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8D5" w:rsidRDefault="00DD68D5" w:rsidP="00DD68D5">
      <w:pPr>
        <w:pStyle w:val="berschrift1"/>
        <w:spacing w:before="0"/>
      </w:pPr>
      <w:r>
        <w:t>13.</w:t>
      </w:r>
      <w:r>
        <w:tab/>
        <w:t>Datenschutz</w:t>
      </w:r>
    </w:p>
    <w:p w:rsidR="00DD68D5" w:rsidRPr="00E05E4B" w:rsidRDefault="00DD68D5" w:rsidP="00DD68D5">
      <w:pPr>
        <w:spacing w:after="200" w:line="276" w:lineRule="auto"/>
        <w:ind w:left="567"/>
        <w:jc w:val="both"/>
        <w:rPr>
          <w:rFonts w:eastAsia="Calibri"/>
          <w:lang w:val="de-AT" w:eastAsia="en-US"/>
        </w:rPr>
      </w:pPr>
      <w:r w:rsidRPr="003841C6">
        <w:rPr>
          <w:rFonts w:eastAsia="Calibri"/>
          <w:lang w:val="de-AT" w:eastAsia="en-US"/>
        </w:rPr>
        <w:t xml:space="preserve">Im Rahmen </w:t>
      </w:r>
      <w:r w:rsidRPr="00E05E4B">
        <w:rPr>
          <w:rFonts w:eastAsia="Calibri"/>
          <w:lang w:val="de-AT" w:eastAsia="en-US"/>
        </w:rPr>
        <w:t xml:space="preserve"> </w:t>
      </w:r>
      <w:r>
        <w:rPr>
          <w:rFonts w:eastAsia="Calibri"/>
          <w:lang w:val="de-AT" w:eastAsia="en-US"/>
        </w:rPr>
        <w:t xml:space="preserve">dieser klinischen Prüfung werden </w:t>
      </w:r>
      <w:r w:rsidRPr="00E05E4B">
        <w:rPr>
          <w:rFonts w:eastAsia="Calibri"/>
          <w:lang w:val="de-AT" w:eastAsia="en-US"/>
        </w:rPr>
        <w:t>Daten</w:t>
      </w:r>
      <w:r>
        <w:rPr>
          <w:rFonts w:eastAsia="Calibri"/>
          <w:lang w:val="de-AT" w:eastAsia="en-US"/>
        </w:rPr>
        <w:t xml:space="preserve"> über Sie </w:t>
      </w:r>
      <w:r w:rsidRPr="00E05E4B">
        <w:rPr>
          <w:rFonts w:eastAsia="Calibri"/>
          <w:lang w:val="de-AT" w:eastAsia="en-US"/>
        </w:rPr>
        <w:t>erhoben und verarbeitet</w:t>
      </w:r>
      <w:r>
        <w:rPr>
          <w:rFonts w:eastAsia="Calibri"/>
          <w:lang w:val="de-AT" w:eastAsia="en-US"/>
        </w:rPr>
        <w:t>. Es</w:t>
      </w:r>
      <w:r w:rsidRPr="00E05E4B">
        <w:rPr>
          <w:rFonts w:eastAsia="Calibri"/>
          <w:lang w:val="de-AT" w:eastAsia="en-US"/>
        </w:rPr>
        <w:t xml:space="preserve"> ist grundsät</w:t>
      </w:r>
      <w:r w:rsidRPr="00E05E4B">
        <w:rPr>
          <w:rFonts w:eastAsia="Calibri"/>
          <w:lang w:val="de-AT" w:eastAsia="en-US"/>
        </w:rPr>
        <w:t>z</w:t>
      </w:r>
      <w:r w:rsidRPr="00E05E4B">
        <w:rPr>
          <w:rFonts w:eastAsia="Calibri"/>
          <w:lang w:val="de-AT" w:eastAsia="en-US"/>
        </w:rPr>
        <w:t>lich zu unterscheiden zwischen</w:t>
      </w:r>
    </w:p>
    <w:p w:rsidR="00DD68D5" w:rsidRPr="00E05E4B" w:rsidRDefault="00DD68D5" w:rsidP="00DD68D5">
      <w:pPr>
        <w:numPr>
          <w:ilvl w:val="0"/>
          <w:numId w:val="1"/>
        </w:numPr>
        <w:spacing w:after="200" w:line="276" w:lineRule="auto"/>
        <w:ind w:left="993" w:hanging="426"/>
        <w:contextualSpacing/>
        <w:jc w:val="both"/>
        <w:rPr>
          <w:rFonts w:eastAsia="Calibri"/>
          <w:lang w:val="de-AT" w:eastAsia="en-US"/>
        </w:rPr>
      </w:pPr>
      <w:r w:rsidRPr="007C7ECB">
        <w:rPr>
          <w:rFonts w:eastAsia="Calibri"/>
          <w:lang w:val="de-AT" w:eastAsia="en-US"/>
        </w:rPr>
        <w:t xml:space="preserve">jenen </w:t>
      </w:r>
      <w:r w:rsidRPr="00E05E4B">
        <w:rPr>
          <w:rFonts w:eastAsia="Calibri"/>
          <w:lang w:val="de-AT" w:eastAsia="en-US"/>
        </w:rPr>
        <w:t xml:space="preserve">personenbezogenen Daten, anhand derer </w:t>
      </w:r>
      <w:r>
        <w:rPr>
          <w:rFonts w:eastAsia="Calibri"/>
          <w:lang w:val="de-AT" w:eastAsia="en-US"/>
        </w:rPr>
        <w:t>eine Person</w:t>
      </w:r>
      <w:r w:rsidRPr="00E05E4B">
        <w:rPr>
          <w:rFonts w:eastAsia="Calibri"/>
          <w:lang w:val="de-AT" w:eastAsia="en-US"/>
        </w:rPr>
        <w:t xml:space="preserve"> direkt identifizierbar </w:t>
      </w:r>
      <w:r>
        <w:rPr>
          <w:rFonts w:eastAsia="Calibri"/>
          <w:lang w:val="de-AT" w:eastAsia="en-US"/>
        </w:rPr>
        <w:t>ist</w:t>
      </w:r>
      <w:r w:rsidRPr="00E05E4B">
        <w:rPr>
          <w:rFonts w:eastAsia="Calibri"/>
          <w:lang w:val="de-AT" w:eastAsia="en-US"/>
        </w:rPr>
        <w:t xml:space="preserve"> (z.B. Name, G</w:t>
      </w:r>
      <w:r w:rsidRPr="00E05E4B">
        <w:rPr>
          <w:rFonts w:eastAsia="Calibri"/>
          <w:lang w:val="de-AT" w:eastAsia="en-US"/>
        </w:rPr>
        <w:t>e</w:t>
      </w:r>
      <w:r w:rsidRPr="00E05E4B">
        <w:rPr>
          <w:rFonts w:eastAsia="Calibri"/>
          <w:lang w:val="de-AT" w:eastAsia="en-US"/>
        </w:rPr>
        <w:t>burtsdatum, Adresse,</w:t>
      </w:r>
      <w:r>
        <w:rPr>
          <w:rFonts w:eastAsia="Calibri"/>
          <w:lang w:val="de-AT" w:eastAsia="en-US"/>
        </w:rPr>
        <w:t xml:space="preserve"> Sozialversicherungsnummer,</w:t>
      </w:r>
      <w:r w:rsidRPr="00E05E4B">
        <w:rPr>
          <w:rFonts w:eastAsia="Calibri"/>
          <w:lang w:val="de-AT" w:eastAsia="en-US"/>
        </w:rPr>
        <w:t xml:space="preserve"> Bildaufnahmen...),</w:t>
      </w:r>
    </w:p>
    <w:p w:rsidR="00DD68D5" w:rsidRPr="00E05E4B" w:rsidRDefault="00DD68D5" w:rsidP="00DD68D5">
      <w:pPr>
        <w:numPr>
          <w:ilvl w:val="0"/>
          <w:numId w:val="1"/>
        </w:numPr>
        <w:spacing w:after="200" w:line="276" w:lineRule="auto"/>
        <w:ind w:left="993" w:hanging="426"/>
        <w:contextualSpacing/>
        <w:jc w:val="both"/>
        <w:rPr>
          <w:rFonts w:eastAsia="Calibri"/>
          <w:lang w:val="de-AT" w:eastAsia="en-US"/>
        </w:rPr>
      </w:pPr>
      <w:r w:rsidRPr="00E05E4B">
        <w:rPr>
          <w:rFonts w:eastAsia="Calibri"/>
          <w:lang w:val="de-AT" w:eastAsia="en-US"/>
        </w:rPr>
        <w:t xml:space="preserve">pseudonymisierten personenbezogenen Daten, </w:t>
      </w:r>
      <w:r>
        <w:rPr>
          <w:rFonts w:eastAsia="Calibri"/>
          <w:lang w:val="de-AT" w:eastAsia="en-US"/>
        </w:rPr>
        <w:t xml:space="preserve">das sind Daten, </w:t>
      </w:r>
      <w:r w:rsidRPr="00E05E4B">
        <w:rPr>
          <w:rFonts w:eastAsia="Calibri"/>
          <w:lang w:val="de-AT" w:eastAsia="en-US"/>
        </w:rPr>
        <w:t xml:space="preserve">bei denen alle Informationen, die direkte Rückschlüsse auf </w:t>
      </w:r>
      <w:r>
        <w:rPr>
          <w:rFonts w:eastAsia="Calibri"/>
          <w:lang w:val="de-AT" w:eastAsia="en-US"/>
        </w:rPr>
        <w:t>die konkrete Person</w:t>
      </w:r>
      <w:r w:rsidRPr="00E05E4B">
        <w:rPr>
          <w:rFonts w:eastAsia="Calibri"/>
          <w:lang w:val="de-AT" w:eastAsia="en-US"/>
        </w:rPr>
        <w:t xml:space="preserve"> zulassen, </w:t>
      </w:r>
      <w:r>
        <w:rPr>
          <w:rFonts w:eastAsia="Calibri"/>
          <w:lang w:val="de-AT" w:eastAsia="en-US"/>
        </w:rPr>
        <w:t xml:space="preserve">entweder entfernt, </w:t>
      </w:r>
      <w:r w:rsidRPr="00E05E4B">
        <w:rPr>
          <w:rFonts w:eastAsia="Calibri"/>
          <w:lang w:val="de-AT" w:eastAsia="en-US"/>
        </w:rPr>
        <w:t xml:space="preserve">durch einen Code (z. B. eine Zahl) ersetzt </w:t>
      </w:r>
      <w:r>
        <w:rPr>
          <w:rFonts w:eastAsia="Calibri"/>
          <w:lang w:val="de-AT" w:eastAsia="en-US"/>
        </w:rPr>
        <w:t xml:space="preserve">oder </w:t>
      </w:r>
      <w:r w:rsidRPr="00E05E4B">
        <w:rPr>
          <w:rFonts w:eastAsia="Calibri"/>
          <w:lang w:val="de-AT" w:eastAsia="en-US"/>
        </w:rPr>
        <w:t xml:space="preserve">(z.B. im Fall von Bildaufnahmen) unkenntlich gemacht werden. </w:t>
      </w:r>
      <w:r>
        <w:rPr>
          <w:rFonts w:eastAsia="Calibri"/>
          <w:lang w:val="de-AT" w:eastAsia="en-US"/>
        </w:rPr>
        <w:t xml:space="preserve">Es kann jedoch trotz Einhaltung dieser Maßnahmen nicht vollkommen ausgeschlossen werden, dass es </w:t>
      </w:r>
      <w:r w:rsidRPr="007939B6">
        <w:rPr>
          <w:rFonts w:eastAsia="Calibri"/>
          <w:lang w:val="de-AT" w:eastAsia="en-US"/>
        </w:rPr>
        <w:t>unz</w:t>
      </w:r>
      <w:r w:rsidRPr="007939B6">
        <w:rPr>
          <w:rFonts w:eastAsia="Calibri"/>
          <w:lang w:val="de-AT" w:eastAsia="en-US"/>
        </w:rPr>
        <w:t>u</w:t>
      </w:r>
      <w:r w:rsidRPr="007939B6">
        <w:rPr>
          <w:rFonts w:eastAsia="Calibri"/>
          <w:lang w:val="de-AT" w:eastAsia="en-US"/>
        </w:rPr>
        <w:t>lässigerweise</w:t>
      </w:r>
      <w:r>
        <w:rPr>
          <w:rFonts w:eastAsia="Calibri"/>
          <w:lang w:val="de-AT" w:eastAsia="en-US"/>
        </w:rPr>
        <w:t xml:space="preserve"> zu einer Re-Identifizierung kommt.</w:t>
      </w:r>
    </w:p>
    <w:p w:rsidR="00DD68D5" w:rsidRDefault="00DD68D5" w:rsidP="00DD68D5">
      <w:pPr>
        <w:numPr>
          <w:ilvl w:val="0"/>
          <w:numId w:val="1"/>
        </w:numPr>
        <w:spacing w:after="200" w:line="276" w:lineRule="auto"/>
        <w:ind w:left="993" w:hanging="426"/>
        <w:contextualSpacing/>
        <w:jc w:val="both"/>
        <w:rPr>
          <w:rFonts w:eastAsia="Calibri"/>
          <w:lang w:val="de-AT" w:eastAsia="en-US"/>
        </w:rPr>
      </w:pPr>
      <w:r w:rsidRPr="00E05E4B">
        <w:rPr>
          <w:rFonts w:eastAsia="Calibri"/>
          <w:lang w:val="de-AT" w:eastAsia="en-US"/>
        </w:rPr>
        <w:t xml:space="preserve">anonymisierten Daten, bei denen eine Rückführung auf </w:t>
      </w:r>
      <w:r>
        <w:rPr>
          <w:rFonts w:eastAsia="Calibri"/>
          <w:lang w:val="de-AT" w:eastAsia="en-US"/>
        </w:rPr>
        <w:t>die konkrete</w:t>
      </w:r>
      <w:r w:rsidRPr="00E05E4B">
        <w:rPr>
          <w:rFonts w:eastAsia="Calibri"/>
          <w:lang w:val="de-AT" w:eastAsia="en-US"/>
        </w:rPr>
        <w:t xml:space="preserve"> Person </w:t>
      </w:r>
      <w:r>
        <w:rPr>
          <w:rFonts w:eastAsia="Calibri"/>
          <w:lang w:val="de-AT" w:eastAsia="en-US"/>
        </w:rPr>
        <w:t>ausgeschlossen werden kann.</w:t>
      </w:r>
      <w:r w:rsidRPr="00E05E4B">
        <w:rPr>
          <w:rFonts w:eastAsia="Calibri"/>
          <w:lang w:val="de-AT" w:eastAsia="en-US"/>
        </w:rPr>
        <w:t xml:space="preserve"> </w:t>
      </w:r>
    </w:p>
    <w:p w:rsidR="00DD68D5" w:rsidRPr="00E05E4B" w:rsidRDefault="00DD68D5" w:rsidP="00DD68D5">
      <w:pPr>
        <w:spacing w:after="200" w:line="276" w:lineRule="auto"/>
        <w:ind w:left="567"/>
        <w:contextualSpacing/>
        <w:jc w:val="both"/>
        <w:rPr>
          <w:rFonts w:eastAsia="Calibri"/>
          <w:lang w:val="de-AT" w:eastAsia="en-US"/>
        </w:rPr>
      </w:pPr>
    </w:p>
    <w:p w:rsidR="00DD68D5" w:rsidRDefault="00DD68D5" w:rsidP="00DD68D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r w:rsidRPr="007C7ECB">
        <w:rPr>
          <w:rFonts w:eastAsia="Calibri"/>
          <w:lang w:val="de-AT" w:eastAsia="en-US"/>
        </w:rPr>
        <w:t xml:space="preserve">Zugang zu </w:t>
      </w:r>
      <w:r>
        <w:rPr>
          <w:rFonts w:eastAsia="Calibri"/>
          <w:lang w:val="de-AT" w:eastAsia="en-US"/>
        </w:rPr>
        <w:t xml:space="preserve">den </w:t>
      </w:r>
      <w:r w:rsidRPr="007C7ECB">
        <w:rPr>
          <w:rFonts w:eastAsia="Calibri"/>
          <w:lang w:val="de-AT" w:eastAsia="en-US"/>
        </w:rPr>
        <w:t xml:space="preserve">Daten, </w:t>
      </w:r>
      <w:r>
        <w:rPr>
          <w:rFonts w:eastAsia="Calibri"/>
          <w:lang w:val="de-AT" w:eastAsia="en-US"/>
        </w:rPr>
        <w:t>anhand derer</w:t>
      </w:r>
      <w:r w:rsidRPr="007C7ECB">
        <w:rPr>
          <w:rFonts w:eastAsia="Calibri"/>
          <w:lang w:val="de-AT" w:eastAsia="en-US"/>
        </w:rPr>
        <w:t xml:space="preserve"> Sie direkt identifizierbar sind (siehe Punkt 1)</w:t>
      </w:r>
      <w:r>
        <w:rPr>
          <w:rFonts w:eastAsia="Calibri"/>
          <w:lang w:val="de-AT" w:eastAsia="en-US"/>
        </w:rPr>
        <w:t>,</w:t>
      </w:r>
      <w:r w:rsidRPr="007C7ECB">
        <w:rPr>
          <w:rFonts w:eastAsia="Calibri"/>
          <w:lang w:val="de-AT" w:eastAsia="en-US"/>
        </w:rPr>
        <w:t xml:space="preserve"> haben der Prüfarzt und andere Mitarbeiter des Prüfzentrums, die an der klinischen Prüfung oder Ihrer medizinischen Versorgung mitwirken.</w:t>
      </w:r>
      <w:r w:rsidRPr="007C7ECB">
        <w:rPr>
          <w:rFonts w:eastAsia="Calibri"/>
          <w:iCs/>
          <w:spacing w:val="-3"/>
          <w:lang w:val="de-AT" w:eastAsia="en-US"/>
        </w:rPr>
        <w:t xml:space="preserve"> </w:t>
      </w:r>
      <w:r w:rsidRPr="004871BC">
        <w:rPr>
          <w:rFonts w:eastAsia="Calibri"/>
          <w:lang w:val="de-AT" w:eastAsia="en-US"/>
        </w:rPr>
        <w:t xml:space="preserve">Zusätzlich können autorisierte und zur Verschwiegenheit verpflichtete Beauftragte des Sponsors </w:t>
      </w:r>
      <w:r w:rsidRPr="004871BC">
        <w:rPr>
          <w:rFonts w:eastAsia="Calibri"/>
          <w:highlight w:val="yellow"/>
          <w:lang w:val="de-AT" w:eastAsia="en-US"/>
        </w:rPr>
        <w:t>.........</w:t>
      </w:r>
      <w:r w:rsidRPr="004871BC">
        <w:rPr>
          <w:rFonts w:eastAsia="Calibri"/>
          <w:lang w:val="de-AT" w:eastAsia="en-US"/>
        </w:rPr>
        <w:t xml:space="preserve"> </w:t>
      </w:r>
      <w:r w:rsidRPr="004871BC">
        <w:rPr>
          <w:rFonts w:eastAsia="Calibri"/>
          <w:highlight w:val="yellow"/>
          <w:lang w:val="de-AT" w:eastAsia="en-US"/>
        </w:rPr>
        <w:t>(</w:t>
      </w:r>
      <w:r w:rsidRPr="004871BC">
        <w:rPr>
          <w:rFonts w:eastAsia="Calibri"/>
          <w:i/>
          <w:highlight w:val="yellow"/>
          <w:lang w:val="de-AT" w:eastAsia="en-US"/>
        </w:rPr>
        <w:t>der Sponsor ist</w:t>
      </w:r>
      <w:r w:rsidRPr="00A2594E">
        <w:rPr>
          <w:rFonts w:eastAsia="Calibri"/>
          <w:highlight w:val="yellow"/>
          <w:lang w:val="de-AT" w:eastAsia="en-US"/>
        </w:rPr>
        <w:t xml:space="preserve"> </w:t>
      </w:r>
      <w:r w:rsidRPr="00A2594E">
        <w:rPr>
          <w:rFonts w:eastAsia="Calibri"/>
          <w:i/>
          <w:highlight w:val="yellow"/>
          <w:lang w:val="de-AT" w:eastAsia="en-US"/>
        </w:rPr>
        <w:t>in jedem Fall anzugeben, analog zur Angabe in Punkt 1.5.1 des Antragsformulars</w:t>
      </w:r>
      <w:r w:rsidRPr="00A2594E">
        <w:rPr>
          <w:rFonts w:eastAsia="Calibri"/>
          <w:highlight w:val="yellow"/>
          <w:lang w:val="de-AT" w:eastAsia="en-US"/>
        </w:rPr>
        <w:t>)</w:t>
      </w:r>
      <w:r w:rsidRPr="00A2594E">
        <w:rPr>
          <w:rFonts w:eastAsia="Calibri"/>
          <w:lang w:val="de-AT" w:eastAsia="en-US"/>
        </w:rPr>
        <w:t xml:space="preserve"> sowie Beauftragte von in- und/ oder ausländischen Gesundheitsbehörden un</w:t>
      </w:r>
      <w:r w:rsidRPr="001D55E4">
        <w:rPr>
          <w:rFonts w:eastAsia="Calibri"/>
          <w:lang w:val="de-AT" w:eastAsia="en-US"/>
        </w:rPr>
        <w:t xml:space="preserve">d jeweils zuständige Ethikkommissionen in diese </w:t>
      </w:r>
      <w:r w:rsidRPr="007C7ECB">
        <w:rPr>
          <w:rFonts w:eastAsia="Calibri"/>
          <w:lang w:val="de-AT" w:eastAsia="en-US"/>
        </w:rPr>
        <w:t>Daten Einsicht nehmen, soweit dies für die Überprüfung der ordnungsgemäßen Durchführung der klinischen Prüfung notwendig ist.</w:t>
      </w:r>
      <w:r>
        <w:rPr>
          <w:rFonts w:eastAsia="Calibri"/>
          <w:lang w:val="de-AT" w:eastAsia="en-US"/>
        </w:rPr>
        <w:t xml:space="preserve"> </w:t>
      </w:r>
      <w:r w:rsidRPr="00E05E4B">
        <w:rPr>
          <w:rFonts w:eastAsia="Calibri"/>
          <w:lang w:val="de-AT" w:eastAsia="en-US"/>
        </w:rPr>
        <w:t xml:space="preserve">Sämtliche Personen, die Zugang zu </w:t>
      </w:r>
      <w:r>
        <w:rPr>
          <w:rFonts w:eastAsia="Calibri"/>
          <w:lang w:val="de-AT" w:eastAsia="en-US"/>
        </w:rPr>
        <w:t xml:space="preserve">diesen </w:t>
      </w:r>
      <w:r w:rsidRPr="00E05E4B">
        <w:rPr>
          <w:rFonts w:eastAsia="Calibri"/>
          <w:lang w:val="de-AT" w:eastAsia="en-US"/>
        </w:rPr>
        <w:t xml:space="preserve">Daten erhalten, unterliegen im Umgang mit den Daten </w:t>
      </w:r>
      <w:r w:rsidRPr="007939B6">
        <w:rPr>
          <w:rFonts w:eastAsia="Calibri"/>
          <w:lang w:val="de-AT" w:eastAsia="en-US"/>
        </w:rPr>
        <w:t>den jeweils</w:t>
      </w:r>
      <w:r>
        <w:rPr>
          <w:rFonts w:eastAsia="Calibri"/>
          <w:lang w:val="de-AT" w:eastAsia="en-US"/>
        </w:rPr>
        <w:t xml:space="preserve"> </w:t>
      </w:r>
      <w:r w:rsidRPr="00B8334B">
        <w:rPr>
          <w:rFonts w:eastAsia="Calibri"/>
          <w:lang w:val="de-AT" w:eastAsia="en-US"/>
        </w:rPr>
        <w:t xml:space="preserve">geltenden nationalen Datenschutzbestimmungen </w:t>
      </w:r>
      <w:r>
        <w:rPr>
          <w:rFonts w:eastAsia="Calibri"/>
          <w:lang w:val="de-AT" w:eastAsia="en-US"/>
        </w:rPr>
        <w:t xml:space="preserve">und/oder </w:t>
      </w:r>
      <w:r w:rsidRPr="00E05E4B">
        <w:rPr>
          <w:rFonts w:eastAsia="Calibri"/>
          <w:lang w:val="de-AT" w:eastAsia="en-US"/>
        </w:rPr>
        <w:t>der EU-Datenschutz-Grundverordnung (DSGVO</w:t>
      </w:r>
      <w:r>
        <w:rPr>
          <w:rFonts w:eastAsia="Calibri"/>
          <w:lang w:val="de-AT" w:eastAsia="en-US"/>
        </w:rPr>
        <w:t>).</w:t>
      </w:r>
      <w:r w:rsidRPr="00E05E4B">
        <w:rPr>
          <w:rFonts w:eastAsia="Calibri"/>
          <w:lang w:val="de-AT" w:eastAsia="en-US"/>
        </w:rPr>
        <w:t xml:space="preserve"> </w:t>
      </w:r>
    </w:p>
    <w:p w:rsidR="00DD68D5" w:rsidRDefault="00DD68D5" w:rsidP="00DD68D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iCs/>
          <w:spacing w:val="-3"/>
          <w:lang w:val="de-AT" w:eastAsia="en-US"/>
        </w:rPr>
      </w:pPr>
    </w:p>
    <w:p w:rsidR="00DD68D5" w:rsidRPr="004871BC" w:rsidRDefault="00DD68D5" w:rsidP="00DD68D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r w:rsidRPr="007C7ECB">
        <w:rPr>
          <w:rFonts w:eastAsia="Calibri"/>
          <w:lang w:val="de-AT" w:eastAsia="en-US"/>
        </w:rPr>
        <w:t>Der Code</w:t>
      </w:r>
      <w:r>
        <w:rPr>
          <w:rFonts w:eastAsia="Calibri"/>
          <w:lang w:val="de-AT" w:eastAsia="en-US"/>
        </w:rPr>
        <w:t>,</w:t>
      </w:r>
      <w:r w:rsidRPr="007C7ECB">
        <w:rPr>
          <w:rFonts w:eastAsia="Calibri"/>
          <w:lang w:val="de-AT" w:eastAsia="en-US"/>
        </w:rPr>
        <w:t xml:space="preserve"> </w:t>
      </w:r>
      <w:r>
        <w:rPr>
          <w:rFonts w:eastAsia="Calibri"/>
          <w:lang w:val="de-AT" w:eastAsia="en-US"/>
        </w:rPr>
        <w:t xml:space="preserve">der eine Zuordnung der pseudonymisierten Daten zu Ihrer Person ermöglicht, wird </w:t>
      </w:r>
      <w:r w:rsidRPr="007C7ECB">
        <w:rPr>
          <w:rFonts w:eastAsia="Calibri"/>
          <w:lang w:val="de-AT" w:eastAsia="en-US"/>
        </w:rPr>
        <w:t xml:space="preserve">nur an Ihrem Prüfzentrum aufbewahrt. </w:t>
      </w:r>
    </w:p>
    <w:p w:rsidR="00DD68D5" w:rsidRPr="00E05E4B" w:rsidRDefault="00DD68D5" w:rsidP="00DD68D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eastAsia="Calibri"/>
          <w:lang w:val="de-AT" w:eastAsia="en-US"/>
        </w:rPr>
      </w:pPr>
    </w:p>
    <w:p w:rsidR="00DD68D5" w:rsidRPr="003841C6" w:rsidRDefault="00DD68D5" w:rsidP="00DD68D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highlight w:val="yellow"/>
          <w:lang w:val="de-AT" w:eastAsia="en-US"/>
        </w:rPr>
      </w:pPr>
      <w:r>
        <w:rPr>
          <w:rFonts w:eastAsia="Calibri"/>
          <w:i/>
          <w:highlight w:val="yellow"/>
          <w:lang w:val="de-AT" w:eastAsia="en-US"/>
        </w:rPr>
        <w:t>(</w:t>
      </w:r>
      <w:r w:rsidRPr="003841C6">
        <w:rPr>
          <w:rFonts w:eastAsia="Calibri"/>
          <w:i/>
          <w:highlight w:val="yellow"/>
          <w:lang w:val="de-AT" w:eastAsia="en-US"/>
        </w:rPr>
        <w:t>Bei klinischen Prüfungen mit externem Sponsor ist folgender Satz zu ergänzen</w:t>
      </w:r>
      <w:r w:rsidRPr="003841C6">
        <w:rPr>
          <w:rFonts w:eastAsia="Calibri"/>
          <w:highlight w:val="yellow"/>
          <w:lang w:val="de-AT" w:eastAsia="en-US"/>
        </w:rPr>
        <w:t>)</w:t>
      </w:r>
    </w:p>
    <w:p w:rsidR="00DD68D5" w:rsidRDefault="00DD68D5" w:rsidP="00DD68D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r w:rsidRPr="003841C6">
        <w:rPr>
          <w:rFonts w:eastAsia="Calibri"/>
          <w:highlight w:val="yellow"/>
          <w:lang w:val="de-AT" w:eastAsia="en-US"/>
        </w:rPr>
        <w:t>Eine Weitergabe der Daten, insbesondere an den Sponsor und seine</w:t>
      </w:r>
      <w:r>
        <w:rPr>
          <w:rFonts w:eastAsia="Calibri"/>
          <w:highlight w:val="yellow"/>
          <w:lang w:val="de-AT" w:eastAsia="en-US"/>
        </w:rPr>
        <w:t xml:space="preserve"> </w:t>
      </w:r>
      <w:r w:rsidRPr="003841C6">
        <w:rPr>
          <w:rFonts w:eastAsia="Calibri"/>
          <w:highlight w:val="yellow"/>
          <w:lang w:val="de-AT" w:eastAsia="en-US"/>
        </w:rPr>
        <w:t>Vertragspartner</w:t>
      </w:r>
      <w:r>
        <w:rPr>
          <w:rFonts w:eastAsia="Calibri"/>
          <w:highlight w:val="yellow"/>
          <w:lang w:val="de-AT" w:eastAsia="en-US"/>
        </w:rPr>
        <w:t>,</w:t>
      </w:r>
      <w:r w:rsidRPr="003841C6">
        <w:rPr>
          <w:rFonts w:eastAsia="Calibri"/>
          <w:b/>
          <w:color w:val="FF0000"/>
          <w:highlight w:val="yellow"/>
          <w:lang w:val="de-AT" w:eastAsia="en-US"/>
        </w:rPr>
        <w:t xml:space="preserve"> </w:t>
      </w:r>
      <w:r w:rsidRPr="003841C6">
        <w:rPr>
          <w:rFonts w:eastAsia="Calibri"/>
          <w:highlight w:val="yellow"/>
          <w:lang w:val="de-AT" w:eastAsia="en-US"/>
        </w:rPr>
        <w:t xml:space="preserve">erfolgt nur in </w:t>
      </w:r>
      <w:r w:rsidRPr="003841C6">
        <w:rPr>
          <w:rFonts w:eastAsia="Calibri"/>
          <w:highlight w:val="yellow"/>
        </w:rPr>
        <w:t xml:space="preserve">pseudonymisierter </w:t>
      </w:r>
      <w:r w:rsidRPr="003841C6">
        <w:rPr>
          <w:rFonts w:eastAsia="Calibri"/>
          <w:highlight w:val="yellow"/>
          <w:lang w:val="de-AT" w:eastAsia="en-US"/>
        </w:rPr>
        <w:t>oder anonymisierter Form.</w:t>
      </w:r>
      <w:r>
        <w:rPr>
          <w:rFonts w:eastAsia="Calibri"/>
          <w:lang w:val="de-AT" w:eastAsia="en-US"/>
        </w:rPr>
        <w:t xml:space="preserve"> </w:t>
      </w:r>
    </w:p>
    <w:p w:rsidR="00DD68D5" w:rsidRDefault="00DD68D5" w:rsidP="00DD68D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p>
    <w:p w:rsidR="00DD68D5" w:rsidRPr="003841C6" w:rsidRDefault="00DD68D5" w:rsidP="00DD68D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highlight w:val="yellow"/>
          <w:lang w:val="de-AT" w:eastAsia="en-US"/>
        </w:rPr>
      </w:pPr>
      <w:r w:rsidRPr="003841C6">
        <w:rPr>
          <w:rFonts w:eastAsia="Calibri"/>
          <w:i/>
          <w:highlight w:val="yellow"/>
          <w:lang w:val="de-AT" w:eastAsia="en-US"/>
        </w:rPr>
        <w:t xml:space="preserve">(Bei klinischen Prüfungen ohne externen Sponsor, bei denen eine Weitergabe pseudonymisierter Daten </w:t>
      </w:r>
      <w:r>
        <w:rPr>
          <w:rFonts w:eastAsia="Calibri"/>
          <w:i/>
          <w:highlight w:val="yellow"/>
          <w:lang w:val="de-AT" w:eastAsia="en-US"/>
        </w:rPr>
        <w:t xml:space="preserve">an kommerzielle Vertragspartner </w:t>
      </w:r>
      <w:r w:rsidRPr="003841C6">
        <w:rPr>
          <w:rFonts w:eastAsia="Calibri"/>
          <w:i/>
          <w:highlight w:val="yellow"/>
          <w:lang w:val="de-AT" w:eastAsia="en-US"/>
        </w:rPr>
        <w:t>erfolgt, ist folgender Satz zu ergänzen</w:t>
      </w:r>
      <w:r w:rsidRPr="003841C6">
        <w:rPr>
          <w:rFonts w:eastAsia="Calibri"/>
          <w:highlight w:val="yellow"/>
          <w:lang w:val="de-AT" w:eastAsia="en-US"/>
        </w:rPr>
        <w:t>)</w:t>
      </w:r>
    </w:p>
    <w:p w:rsidR="00DD68D5" w:rsidRDefault="00DD68D5" w:rsidP="00DD68D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r w:rsidRPr="003841C6">
        <w:rPr>
          <w:rFonts w:eastAsia="Calibri"/>
          <w:highlight w:val="yellow"/>
          <w:lang w:val="de-AT" w:eastAsia="en-US"/>
        </w:rPr>
        <w:t>Eine Weitergabe der Daten, insbesondere an .....(</w:t>
      </w:r>
      <w:r w:rsidRPr="003841C6">
        <w:rPr>
          <w:rFonts w:eastAsia="Calibri"/>
          <w:i/>
          <w:highlight w:val="yellow"/>
          <w:lang w:val="de-AT" w:eastAsia="en-US"/>
        </w:rPr>
        <w:t xml:space="preserve">hier ist </w:t>
      </w:r>
      <w:r>
        <w:rPr>
          <w:rFonts w:eastAsia="Calibri"/>
          <w:i/>
          <w:highlight w:val="yellow"/>
          <w:lang w:val="de-AT" w:eastAsia="en-US"/>
        </w:rPr>
        <w:t xml:space="preserve">der Empfänger der Daten </w:t>
      </w:r>
      <w:r w:rsidRPr="003841C6">
        <w:rPr>
          <w:rFonts w:eastAsia="Calibri"/>
          <w:i/>
          <w:highlight w:val="yellow"/>
          <w:lang w:val="de-AT" w:eastAsia="en-US"/>
        </w:rPr>
        <w:t>konkret anzugeben</w:t>
      </w:r>
      <w:r w:rsidRPr="003841C6">
        <w:rPr>
          <w:rFonts w:eastAsia="Calibri"/>
          <w:highlight w:val="yellow"/>
          <w:lang w:val="de-AT" w:eastAsia="en-US"/>
        </w:rPr>
        <w:t xml:space="preserve">) erfolgt nur in </w:t>
      </w:r>
      <w:r w:rsidRPr="003841C6">
        <w:rPr>
          <w:rFonts w:eastAsia="Calibri"/>
          <w:highlight w:val="yellow"/>
        </w:rPr>
        <w:t xml:space="preserve">pseudonymisierter </w:t>
      </w:r>
      <w:r w:rsidRPr="003841C6">
        <w:rPr>
          <w:rFonts w:eastAsia="Calibri"/>
          <w:highlight w:val="yellow"/>
          <w:lang w:val="de-AT" w:eastAsia="en-US"/>
        </w:rPr>
        <w:t>oder anonymisierter Form.</w:t>
      </w:r>
      <w:r>
        <w:rPr>
          <w:rFonts w:eastAsia="Calibri"/>
          <w:lang w:val="de-AT" w:eastAsia="en-US"/>
        </w:rPr>
        <w:t xml:space="preserve"> </w:t>
      </w:r>
    </w:p>
    <w:p w:rsidR="00DD68D5" w:rsidRDefault="00DD68D5" w:rsidP="00DD68D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p>
    <w:p w:rsidR="00DD68D5" w:rsidRPr="003841C6" w:rsidRDefault="00DD68D5" w:rsidP="00DD68D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i/>
          <w:highlight w:val="yellow"/>
          <w:lang w:val="de-AT" w:eastAsia="en-US"/>
        </w:rPr>
      </w:pPr>
      <w:r w:rsidRPr="003841C6">
        <w:rPr>
          <w:rFonts w:eastAsia="Calibri"/>
          <w:highlight w:val="yellow"/>
          <w:lang w:val="de-AT" w:eastAsia="en-US"/>
        </w:rPr>
        <w:t>(</w:t>
      </w:r>
      <w:r w:rsidRPr="003841C6">
        <w:rPr>
          <w:rFonts w:eastAsia="Calibri"/>
          <w:i/>
          <w:highlight w:val="yellow"/>
          <w:lang w:val="de-AT" w:eastAsia="en-US"/>
        </w:rPr>
        <w:t xml:space="preserve">Wenn es weder einen </w:t>
      </w:r>
      <w:r>
        <w:rPr>
          <w:rFonts w:eastAsia="Calibri"/>
          <w:i/>
          <w:highlight w:val="yellow"/>
          <w:lang w:val="de-AT" w:eastAsia="en-US"/>
        </w:rPr>
        <w:t>externen</w:t>
      </w:r>
      <w:r w:rsidRPr="003841C6">
        <w:rPr>
          <w:rFonts w:eastAsia="Calibri"/>
          <w:i/>
          <w:highlight w:val="yellow"/>
          <w:lang w:val="de-AT" w:eastAsia="en-US"/>
        </w:rPr>
        <w:t xml:space="preserve"> Sponsor gibt, noch</w:t>
      </w:r>
      <w:r w:rsidRPr="003841C6">
        <w:rPr>
          <w:rFonts w:eastAsia="Calibri"/>
          <w:highlight w:val="yellow"/>
          <w:lang w:val="de-AT" w:eastAsia="en-US"/>
        </w:rPr>
        <w:t xml:space="preserve"> </w:t>
      </w:r>
      <w:r w:rsidRPr="001F7299">
        <w:rPr>
          <w:rFonts w:eastAsia="Calibri"/>
          <w:i/>
          <w:highlight w:val="yellow"/>
          <w:lang w:val="de-AT" w:eastAsia="en-US"/>
        </w:rPr>
        <w:t>eine Weitergabe pseudonymisierter Daten an kommerzielle Vertragspartner erfolgt</w:t>
      </w:r>
      <w:r w:rsidRPr="003841C6">
        <w:rPr>
          <w:rFonts w:eastAsia="Calibri"/>
          <w:i/>
          <w:highlight w:val="yellow"/>
          <w:lang w:val="de-AT" w:eastAsia="en-US"/>
        </w:rPr>
        <w:t>, ist folgender Satz zu ergänzen)</w:t>
      </w:r>
    </w:p>
    <w:p w:rsidR="00DD68D5" w:rsidRDefault="00DD68D5" w:rsidP="00DD68D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r w:rsidRPr="001F7299">
        <w:rPr>
          <w:rFonts w:eastAsia="Calibri"/>
          <w:highlight w:val="yellow"/>
          <w:lang w:val="de-AT" w:eastAsia="en-US"/>
        </w:rPr>
        <w:t>Eine Weitergabe der Daten</w:t>
      </w:r>
      <w:r w:rsidRPr="001F7299">
        <w:rPr>
          <w:rFonts w:eastAsia="Calibri"/>
          <w:b/>
          <w:color w:val="FF0000"/>
          <w:highlight w:val="yellow"/>
          <w:lang w:val="de-AT" w:eastAsia="en-US"/>
        </w:rPr>
        <w:t xml:space="preserve"> </w:t>
      </w:r>
      <w:r w:rsidRPr="001F7299">
        <w:rPr>
          <w:rFonts w:eastAsia="Calibri"/>
          <w:highlight w:val="yellow"/>
          <w:lang w:val="de-AT" w:eastAsia="en-US"/>
        </w:rPr>
        <w:t xml:space="preserve">erfolgt nur in </w:t>
      </w:r>
      <w:r w:rsidRPr="001F7299">
        <w:rPr>
          <w:rFonts w:eastAsia="Calibri"/>
          <w:highlight w:val="yellow"/>
        </w:rPr>
        <w:t xml:space="preserve">pseudonymisierter </w:t>
      </w:r>
      <w:r w:rsidRPr="001F7299">
        <w:rPr>
          <w:rFonts w:eastAsia="Calibri"/>
          <w:highlight w:val="yellow"/>
          <w:lang w:val="de-AT" w:eastAsia="en-US"/>
        </w:rPr>
        <w:t>oder anonymisierter Form.</w:t>
      </w:r>
      <w:r>
        <w:rPr>
          <w:rFonts w:eastAsia="Calibri"/>
          <w:lang w:val="de-AT" w:eastAsia="en-US"/>
        </w:rPr>
        <w:t xml:space="preserve"> </w:t>
      </w:r>
    </w:p>
    <w:p w:rsidR="00DD68D5" w:rsidRDefault="00DD68D5" w:rsidP="00DD68D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eastAsia="Calibri"/>
          <w:lang w:val="de-AT" w:eastAsia="en-US"/>
        </w:rPr>
      </w:pPr>
    </w:p>
    <w:p w:rsidR="00DD68D5" w:rsidRDefault="00DD68D5" w:rsidP="00DD68D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Theme="minorHAnsi"/>
          <w:highlight w:val="yellow"/>
          <w:lang w:val="de-AT" w:eastAsia="en-US"/>
        </w:rPr>
      </w:pPr>
      <w:r>
        <w:rPr>
          <w:rFonts w:eastAsia="Calibri"/>
          <w:lang w:val="de-AT" w:eastAsia="en-US"/>
        </w:rPr>
        <w:t>Für</w:t>
      </w:r>
      <w:r w:rsidRPr="009B118E">
        <w:rPr>
          <w:rFonts w:eastAsia="Calibri"/>
          <w:lang w:val="de-AT" w:eastAsia="en-US"/>
        </w:rPr>
        <w:t xml:space="preserve"> etwaige </w:t>
      </w:r>
      <w:r>
        <w:rPr>
          <w:rFonts w:eastAsia="Calibri"/>
          <w:lang w:val="de-AT" w:eastAsia="en-US"/>
        </w:rPr>
        <w:t>Veröffentlichungen</w:t>
      </w:r>
      <w:r w:rsidRPr="009B118E">
        <w:rPr>
          <w:rFonts w:eastAsia="Calibri"/>
          <w:lang w:val="de-AT" w:eastAsia="en-US"/>
        </w:rPr>
        <w:t xml:space="preserve"> werden nur die </w:t>
      </w:r>
      <w:r w:rsidRPr="007C7ECB">
        <w:rPr>
          <w:rFonts w:eastAsia="Calibri"/>
          <w:lang w:val="de-AT" w:eastAsia="en-US"/>
        </w:rPr>
        <w:t xml:space="preserve">pseudonymisierten </w:t>
      </w:r>
      <w:r w:rsidRPr="009B118E">
        <w:rPr>
          <w:rFonts w:eastAsia="Calibri"/>
          <w:lang w:val="de-AT" w:eastAsia="en-US"/>
        </w:rPr>
        <w:t>oder anonymisierten Daten verwendet.</w:t>
      </w:r>
      <w:r w:rsidRPr="00E05E4B">
        <w:rPr>
          <w:rFonts w:eastAsia="Calibri"/>
          <w:lang w:val="de-AT" w:eastAsia="en-US"/>
        </w:rPr>
        <w:t xml:space="preserve"> </w:t>
      </w:r>
    </w:p>
    <w:p w:rsidR="00DD68D5" w:rsidRDefault="00DD68D5" w:rsidP="00DD68D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Theme="minorHAnsi"/>
          <w:highlight w:val="yellow"/>
          <w:lang w:val="de-AT" w:eastAsia="en-US"/>
        </w:rPr>
      </w:pPr>
    </w:p>
    <w:p w:rsidR="00DD68D5" w:rsidRPr="00E316FE" w:rsidRDefault="00DD68D5" w:rsidP="00DD68D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Theme="minorHAnsi"/>
          <w:highlight w:val="yellow"/>
          <w:lang w:val="de-AT" w:eastAsia="en-US"/>
        </w:rPr>
      </w:pPr>
      <w:r w:rsidRPr="00E316FE">
        <w:rPr>
          <w:rFonts w:eastAsiaTheme="minorHAnsi"/>
          <w:highlight w:val="yellow"/>
          <w:lang w:val="de-AT" w:eastAsia="en-US"/>
        </w:rPr>
        <w:t>(</w:t>
      </w:r>
      <w:r w:rsidRPr="003841C6">
        <w:rPr>
          <w:rFonts w:eastAsiaTheme="minorHAnsi"/>
          <w:i/>
          <w:highlight w:val="yellow"/>
          <w:lang w:val="de-AT" w:eastAsia="en-US"/>
        </w:rPr>
        <w:t>Die folgenden beiden Absätze beziehen sich auf die Weitergabe von Daten in Länder außerhalb der EU.</w:t>
      </w:r>
      <w:r>
        <w:rPr>
          <w:rFonts w:eastAsiaTheme="minorHAnsi"/>
          <w:highlight w:val="yellow"/>
          <w:lang w:val="de-AT" w:eastAsia="en-US"/>
        </w:rPr>
        <w:t xml:space="preserve"> </w:t>
      </w:r>
      <w:r w:rsidRPr="00E316FE">
        <w:rPr>
          <w:rFonts w:eastAsiaTheme="minorHAnsi"/>
          <w:i/>
          <w:highlight w:val="yellow"/>
          <w:lang w:val="de-AT" w:eastAsia="en-US"/>
        </w:rPr>
        <w:t>Der nicht zutreffende der beiden Absätze ist zu löschen</w:t>
      </w:r>
      <w:r w:rsidRPr="00E316FE">
        <w:rPr>
          <w:rFonts w:eastAsiaTheme="minorHAnsi"/>
          <w:highlight w:val="yellow"/>
          <w:lang w:val="de-AT" w:eastAsia="en-US"/>
        </w:rPr>
        <w:t>)</w:t>
      </w:r>
    </w:p>
    <w:p w:rsidR="00DD68D5" w:rsidRPr="00E05E4B" w:rsidRDefault="00DD68D5" w:rsidP="00DD68D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highlight w:val="green"/>
          <w:lang w:val="de-AT" w:eastAsia="en-US"/>
        </w:rPr>
      </w:pPr>
    </w:p>
    <w:p w:rsidR="00DD68D5" w:rsidRPr="004871BC" w:rsidRDefault="00DD68D5" w:rsidP="00DD68D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eastAsia="en-US"/>
        </w:rPr>
      </w:pPr>
    </w:p>
    <w:p w:rsidR="00DD68D5" w:rsidRPr="004871BC" w:rsidRDefault="00DD68D5" w:rsidP="00DD68D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r w:rsidRPr="004871BC">
        <w:rPr>
          <w:rFonts w:eastAsia="Calibri"/>
          <w:highlight w:val="yellow"/>
          <w:lang w:val="de-AT" w:eastAsia="en-US"/>
        </w:rPr>
        <w:t>Im Rahmen dieser klinischen Prüfung ist keine Weitergabe von Daten in Länder außerhalb der EU</w:t>
      </w:r>
      <w:r>
        <w:rPr>
          <w:rFonts w:eastAsia="Calibri"/>
          <w:highlight w:val="yellow"/>
          <w:lang w:val="de-AT" w:eastAsia="en-US"/>
        </w:rPr>
        <w:t xml:space="preserve"> (Drittland) </w:t>
      </w:r>
      <w:r w:rsidRPr="004871BC">
        <w:rPr>
          <w:rFonts w:eastAsia="Calibri"/>
          <w:highlight w:val="yellow"/>
          <w:lang w:val="de-AT" w:eastAsia="en-US"/>
        </w:rPr>
        <w:t>vorgesehen.</w:t>
      </w:r>
    </w:p>
    <w:p w:rsidR="00DD68D5" w:rsidRDefault="00DD68D5" w:rsidP="00DD68D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p>
    <w:p w:rsidR="00DD68D5" w:rsidDel="009141E6" w:rsidRDefault="00DD68D5" w:rsidP="00DD68D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r w:rsidRPr="00E316FE">
        <w:rPr>
          <w:rFonts w:eastAsia="Calibri"/>
          <w:highlight w:val="yellow"/>
          <w:lang w:val="de-AT" w:eastAsia="en-US"/>
        </w:rPr>
        <w:t xml:space="preserve">Im Rahmen dieser klinischen Prüfung ist </w:t>
      </w:r>
      <w:r>
        <w:rPr>
          <w:rFonts w:eastAsia="Calibri"/>
          <w:highlight w:val="yellow"/>
          <w:lang w:val="de-AT" w:eastAsia="en-US"/>
        </w:rPr>
        <w:t xml:space="preserve">auch </w:t>
      </w:r>
      <w:r w:rsidRPr="00E316FE">
        <w:rPr>
          <w:rFonts w:eastAsia="Calibri"/>
          <w:highlight w:val="yellow"/>
          <w:lang w:val="de-AT" w:eastAsia="en-US"/>
        </w:rPr>
        <w:t>eine</w:t>
      </w:r>
      <w:r>
        <w:rPr>
          <w:rFonts w:eastAsia="Calibri"/>
          <w:highlight w:val="yellow"/>
          <w:lang w:val="de-AT" w:eastAsia="en-US"/>
        </w:rPr>
        <w:t xml:space="preserve"> </w:t>
      </w:r>
      <w:r w:rsidRPr="00E316FE">
        <w:rPr>
          <w:rFonts w:eastAsia="Calibri"/>
          <w:highlight w:val="yellow"/>
          <w:lang w:val="de-AT" w:eastAsia="en-US"/>
        </w:rPr>
        <w:t>Weitergabe von pseudonymisierten Daten in Länder außerhalb der EU (Drittland) vorgesehen</w:t>
      </w:r>
      <w:r>
        <w:rPr>
          <w:rFonts w:eastAsia="Calibri"/>
          <w:highlight w:val="yellow"/>
          <w:lang w:val="de-AT" w:eastAsia="en-US"/>
        </w:rPr>
        <w:t>, diese</w:t>
      </w:r>
      <w:r w:rsidRPr="00E316FE">
        <w:rPr>
          <w:rFonts w:eastAsia="Calibri"/>
          <w:highlight w:val="yellow"/>
          <w:lang w:val="de-AT" w:eastAsia="en-US"/>
        </w:rPr>
        <w:t xml:space="preserve"> </w:t>
      </w:r>
      <w:r>
        <w:rPr>
          <w:rFonts w:eastAsia="Calibri"/>
          <w:highlight w:val="yellow"/>
          <w:lang w:val="de-AT" w:eastAsia="en-US"/>
        </w:rPr>
        <w:t xml:space="preserve">Drittländer unterliegen nicht der DSGVO. Nicht für alle Drittländer liegt ein </w:t>
      </w:r>
      <w:r w:rsidRPr="00E316FE">
        <w:rPr>
          <w:rFonts w:eastAsia="Calibri"/>
          <w:highlight w:val="yellow"/>
          <w:lang w:val="de-AT" w:eastAsia="en-US"/>
        </w:rPr>
        <w:t>Angemessenheitsbeschluss vor</w:t>
      </w:r>
      <w:r>
        <w:rPr>
          <w:rFonts w:eastAsia="Calibri"/>
          <w:highlight w:val="yellow"/>
          <w:lang w:val="de-AT" w:eastAsia="en-US"/>
        </w:rPr>
        <w:t xml:space="preserve">, der ein gleichwertiges Datenschutzniveau gewährleistet, wie es in EU-Ländern aufgrund der DSGVO gegeben ist. </w:t>
      </w:r>
      <w:r w:rsidRPr="00E316FE">
        <w:rPr>
          <w:rFonts w:eastAsia="Calibri"/>
          <w:highlight w:val="yellow"/>
          <w:lang w:val="de-AT" w:eastAsia="en-US"/>
        </w:rPr>
        <w:t xml:space="preserve">Dadurch besteht das Risiko, dass </w:t>
      </w:r>
      <w:r w:rsidRPr="00E316FE">
        <w:rPr>
          <w:rFonts w:eastAsia="Calibri"/>
          <w:highlight w:val="yellow"/>
          <w:lang w:val="de-AT" w:eastAsia="en-US"/>
        </w:rPr>
        <w:lastRenderedPageBreak/>
        <w:t>Sie die Ihnen gem</w:t>
      </w:r>
      <w:r>
        <w:rPr>
          <w:rFonts w:eastAsia="Calibri"/>
          <w:highlight w:val="yellow"/>
          <w:lang w:val="de-AT" w:eastAsia="en-US"/>
        </w:rPr>
        <w:t>äß</w:t>
      </w:r>
      <w:r w:rsidRPr="00E316FE">
        <w:rPr>
          <w:rFonts w:eastAsia="Calibri"/>
          <w:highlight w:val="yellow"/>
          <w:lang w:val="de-AT" w:eastAsia="en-US"/>
        </w:rPr>
        <w:t xml:space="preserve"> DSGVO zustehenden Rechte nicht durchsetzen können. Der Empfänger der Daten ist aber jedenfalls verpflichtet, Ihre Daten angemessen zu schützen. Wenn Sie an dieser klinischen Prüfung teilnehmen, stimmen Sie der Übermittlung Ihrer Daten in</w:t>
      </w:r>
      <w:r>
        <w:rPr>
          <w:rFonts w:eastAsia="Calibri"/>
          <w:highlight w:val="yellow"/>
          <w:lang w:val="de-AT" w:eastAsia="en-US"/>
        </w:rPr>
        <w:t xml:space="preserve"> ein</w:t>
      </w:r>
      <w:r w:rsidRPr="00E316FE">
        <w:rPr>
          <w:rFonts w:eastAsia="Calibri"/>
          <w:highlight w:val="yellow"/>
          <w:lang w:val="de-AT" w:eastAsia="en-US"/>
        </w:rPr>
        <w:t xml:space="preserve"> Drittl</w:t>
      </w:r>
      <w:r>
        <w:rPr>
          <w:rFonts w:eastAsia="Calibri"/>
          <w:highlight w:val="yellow"/>
          <w:lang w:val="de-AT" w:eastAsia="en-US"/>
        </w:rPr>
        <w:t>a</w:t>
      </w:r>
      <w:r w:rsidRPr="00E316FE">
        <w:rPr>
          <w:rFonts w:eastAsia="Calibri"/>
          <w:highlight w:val="yellow"/>
          <w:lang w:val="de-AT" w:eastAsia="en-US"/>
        </w:rPr>
        <w:t>nd</w:t>
      </w:r>
      <w:r>
        <w:rPr>
          <w:rFonts w:eastAsia="Calibri"/>
          <w:highlight w:val="yellow"/>
          <w:lang w:val="de-AT" w:eastAsia="en-US"/>
        </w:rPr>
        <w:t xml:space="preserve"> </w:t>
      </w:r>
      <w:r w:rsidRPr="00E316FE">
        <w:rPr>
          <w:rFonts w:eastAsia="Calibri"/>
          <w:highlight w:val="yellow"/>
          <w:lang w:val="de-AT" w:eastAsia="en-US"/>
        </w:rPr>
        <w:t>zu.</w:t>
      </w:r>
    </w:p>
    <w:p w:rsidR="00DD68D5" w:rsidRPr="00E05E4B" w:rsidRDefault="00DD68D5" w:rsidP="00DD68D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eastAsia="Calibri"/>
          <w:lang w:val="de-AT" w:eastAsia="en-US"/>
        </w:rPr>
      </w:pPr>
    </w:p>
    <w:p w:rsidR="00DD68D5" w:rsidRPr="00E05E4B" w:rsidRDefault="00DD68D5" w:rsidP="00DD68D5">
      <w:pPr>
        <w:tabs>
          <w:tab w:val="left" w:pos="567"/>
        </w:tabs>
        <w:spacing w:after="200" w:line="276" w:lineRule="auto"/>
        <w:ind w:left="567"/>
        <w:jc w:val="both"/>
        <w:rPr>
          <w:rFonts w:eastAsia="Calibri"/>
          <w:lang w:val="de-AT" w:eastAsia="en-US"/>
        </w:rPr>
      </w:pPr>
      <w:r>
        <w:rPr>
          <w:rFonts w:eastAsia="Calibri"/>
          <w:lang w:val="de-AT" w:eastAsia="en-US"/>
        </w:rPr>
        <w:t>Ihre Einwilligung bildet die Rechtsgrundlage, für die</w:t>
      </w:r>
      <w:r w:rsidRPr="00111B1D">
        <w:rPr>
          <w:rFonts w:eastAsia="Calibri"/>
          <w:lang w:val="de-AT" w:eastAsia="en-US"/>
        </w:rPr>
        <w:t xml:space="preserve"> Verarbeitung Ihrer personenbezogenen Daten</w:t>
      </w:r>
      <w:r>
        <w:rPr>
          <w:rFonts w:eastAsia="Calibri"/>
          <w:lang w:val="de-AT" w:eastAsia="en-US"/>
        </w:rPr>
        <w:t>.</w:t>
      </w:r>
      <w:r w:rsidRPr="00111B1D">
        <w:rPr>
          <w:rFonts w:eastAsia="Calibri"/>
          <w:lang w:val="de-AT" w:eastAsia="en-US"/>
        </w:rPr>
        <w:t xml:space="preserve"> </w:t>
      </w:r>
      <w:r w:rsidRPr="00E05E4B">
        <w:rPr>
          <w:rFonts w:eastAsia="Calibri"/>
          <w:lang w:val="de-AT" w:eastAsia="en-US"/>
        </w:rPr>
        <w:t xml:space="preserve">Sie können </w:t>
      </w:r>
      <w:r>
        <w:rPr>
          <w:rFonts w:eastAsia="Calibri"/>
          <w:lang w:val="de-AT" w:eastAsia="en-US"/>
        </w:rPr>
        <w:t>die</w:t>
      </w:r>
      <w:r w:rsidRPr="00E05E4B">
        <w:rPr>
          <w:rFonts w:eastAsia="Calibri"/>
          <w:lang w:val="de-AT" w:eastAsia="en-US"/>
        </w:rPr>
        <w:t xml:space="preserve"> Einwilligung zur Erhebung und Verarbeitung Ihrer Daten jederzeit </w:t>
      </w:r>
      <w:r w:rsidRPr="007939B6">
        <w:rPr>
          <w:rFonts w:eastAsia="Calibri"/>
          <w:lang w:val="de-AT" w:eastAsia="en-US"/>
        </w:rPr>
        <w:t>ohne Begründung</w:t>
      </w:r>
      <w:r>
        <w:rPr>
          <w:rFonts w:eastAsia="Calibri"/>
          <w:lang w:val="de-AT" w:eastAsia="en-US"/>
        </w:rPr>
        <w:t xml:space="preserve"> </w:t>
      </w:r>
      <w:r w:rsidRPr="00E05E4B">
        <w:rPr>
          <w:rFonts w:eastAsia="Calibri"/>
          <w:lang w:val="de-AT" w:eastAsia="en-US"/>
        </w:rPr>
        <w:t>widerr</w:t>
      </w:r>
      <w:r w:rsidRPr="00E05E4B">
        <w:rPr>
          <w:rFonts w:eastAsia="Calibri"/>
          <w:lang w:val="de-AT" w:eastAsia="en-US"/>
        </w:rPr>
        <w:t>u</w:t>
      </w:r>
      <w:r w:rsidRPr="00E05E4B">
        <w:rPr>
          <w:rFonts w:eastAsia="Calibri"/>
          <w:lang w:val="de-AT" w:eastAsia="en-US"/>
        </w:rPr>
        <w:t>fen. Nach Ihrem Widerruf werden keine weiteren Daten mehr über Sie erhoben. Die bis zum Widerruf e</w:t>
      </w:r>
      <w:r w:rsidRPr="00E05E4B">
        <w:rPr>
          <w:rFonts w:eastAsia="Calibri"/>
          <w:lang w:val="de-AT" w:eastAsia="en-US"/>
        </w:rPr>
        <w:t>r</w:t>
      </w:r>
      <w:r w:rsidRPr="00E05E4B">
        <w:rPr>
          <w:rFonts w:eastAsia="Calibri"/>
          <w:lang w:val="de-AT" w:eastAsia="en-US"/>
        </w:rPr>
        <w:t xml:space="preserve">hobenen Daten können allerdings weiter im Rahmen dieser klinischen Prüfung </w:t>
      </w:r>
      <w:r>
        <w:rPr>
          <w:rFonts w:eastAsia="Calibri"/>
          <w:lang w:val="de-AT" w:eastAsia="en-US"/>
        </w:rPr>
        <w:t>verarbeitet</w:t>
      </w:r>
      <w:r w:rsidRPr="00E05E4B">
        <w:rPr>
          <w:rFonts w:eastAsia="Calibri"/>
          <w:lang w:val="de-AT" w:eastAsia="en-US"/>
        </w:rPr>
        <w:t xml:space="preserve"> werden. </w:t>
      </w:r>
    </w:p>
    <w:p w:rsidR="00DD68D5" w:rsidRPr="00E05E4B" w:rsidRDefault="00DD68D5" w:rsidP="00DD68D5">
      <w:pPr>
        <w:tabs>
          <w:tab w:val="left" w:pos="567"/>
        </w:tabs>
        <w:spacing w:after="200" w:line="276" w:lineRule="auto"/>
        <w:ind w:left="567"/>
        <w:jc w:val="both"/>
        <w:rPr>
          <w:rFonts w:eastAsia="Calibri"/>
          <w:lang w:val="de-AT" w:eastAsia="en-US"/>
        </w:rPr>
      </w:pPr>
      <w:r>
        <w:rPr>
          <w:rFonts w:eastAsia="Calibri"/>
          <w:lang w:val="de-AT" w:eastAsia="en-US"/>
        </w:rPr>
        <w:t xml:space="preserve">Nach der DSGVO stehen Ihnen grundsätzlich die Rechte auf Auskunft, Berichtigung, Löschung, Einschränkung der Verarbeitung, Datenübertragbarkeit und Widerspruch zu, </w:t>
      </w:r>
      <w:r w:rsidRPr="007939B6">
        <w:rPr>
          <w:rFonts w:eastAsia="Calibri"/>
          <w:lang w:val="de-AT" w:eastAsia="en-US"/>
        </w:rPr>
        <w:t>soweit dies die Ziele der klin</w:t>
      </w:r>
      <w:r w:rsidRPr="007939B6">
        <w:rPr>
          <w:rFonts w:eastAsia="Calibri"/>
          <w:lang w:val="de-AT" w:eastAsia="en-US"/>
        </w:rPr>
        <w:t>i</w:t>
      </w:r>
      <w:r w:rsidRPr="007939B6">
        <w:rPr>
          <w:rFonts w:eastAsia="Calibri"/>
          <w:lang w:val="de-AT" w:eastAsia="en-US"/>
        </w:rPr>
        <w:t>schen Prüfung nicht unmöglich macht oder ernsthaft beeinträchtigt und s</w:t>
      </w:r>
      <w:r>
        <w:rPr>
          <w:rFonts w:eastAsia="Calibri"/>
          <w:lang w:val="de-AT" w:eastAsia="en-US"/>
        </w:rPr>
        <w:t>oweit dem nicht andere gesetzl</w:t>
      </w:r>
      <w:r>
        <w:rPr>
          <w:rFonts w:eastAsia="Calibri"/>
          <w:lang w:val="de-AT" w:eastAsia="en-US"/>
        </w:rPr>
        <w:t>i</w:t>
      </w:r>
      <w:r>
        <w:rPr>
          <w:rFonts w:eastAsia="Calibri"/>
          <w:lang w:val="de-AT" w:eastAsia="en-US"/>
        </w:rPr>
        <w:t>che Vorschriften widersprechen.</w:t>
      </w:r>
    </w:p>
    <w:p w:rsidR="00DD68D5" w:rsidRDefault="00DD68D5" w:rsidP="00DD68D5">
      <w:pPr>
        <w:tabs>
          <w:tab w:val="left" w:pos="567"/>
        </w:tabs>
        <w:spacing w:after="200" w:line="276" w:lineRule="auto"/>
        <w:ind w:left="567"/>
        <w:jc w:val="both"/>
        <w:rPr>
          <w:rFonts w:eastAsia="Calibri"/>
          <w:lang w:val="de-AT" w:eastAsia="en-US"/>
        </w:rPr>
      </w:pPr>
      <w:r w:rsidRPr="004871BC">
        <w:rPr>
          <w:rFonts w:eastAsia="Calibri"/>
          <w:lang w:val="de-AT" w:eastAsia="en-US"/>
        </w:rPr>
        <w:t>Das gemäß DSGVO vorgesehene Recht auf Löschung Ihrer im Rahmen dieser klinischen Prüfung vera</w:t>
      </w:r>
      <w:r w:rsidRPr="004871BC">
        <w:rPr>
          <w:rFonts w:eastAsia="Calibri"/>
          <w:lang w:val="de-AT" w:eastAsia="en-US"/>
        </w:rPr>
        <w:t>r</w:t>
      </w:r>
      <w:r w:rsidRPr="004871BC">
        <w:rPr>
          <w:rFonts w:eastAsia="Calibri"/>
          <w:lang w:val="de-AT" w:eastAsia="en-US"/>
        </w:rPr>
        <w:t>beiteten Daten steht Ihnen aufgrund von Regelungen nach dem Arzneimittelgesetz und Medizinprodukt</w:t>
      </w:r>
      <w:r w:rsidRPr="004871BC">
        <w:rPr>
          <w:rFonts w:eastAsia="Calibri"/>
          <w:lang w:val="de-AT" w:eastAsia="en-US"/>
        </w:rPr>
        <w:t>e</w:t>
      </w:r>
      <w:r w:rsidRPr="004871BC">
        <w:rPr>
          <w:rFonts w:eastAsia="Calibri"/>
          <w:lang w:val="de-AT" w:eastAsia="en-US"/>
        </w:rPr>
        <w:t>gesetz nicht zu.</w:t>
      </w:r>
      <w:r>
        <w:rPr>
          <w:rFonts w:eastAsia="Calibri"/>
          <w:lang w:val="de-AT" w:eastAsia="en-US"/>
        </w:rPr>
        <w:t xml:space="preserve"> Zusätzlich ist bei einer klinischen Prüfung nach dem Arzneimittelgesetz das Recht auf Datenübertragbarkeit außer Kraft gesetzt.</w:t>
      </w:r>
    </w:p>
    <w:p w:rsidR="00DD68D5" w:rsidRPr="00E05E4B" w:rsidRDefault="00DD68D5" w:rsidP="00DD68D5">
      <w:pPr>
        <w:tabs>
          <w:tab w:val="left" w:pos="567"/>
        </w:tabs>
        <w:spacing w:after="200" w:line="276" w:lineRule="auto"/>
        <w:ind w:left="567"/>
        <w:jc w:val="both"/>
        <w:rPr>
          <w:rFonts w:eastAsia="Calibri"/>
          <w:lang w:val="de-AT" w:eastAsia="en-US"/>
        </w:rPr>
      </w:pPr>
      <w:r w:rsidRPr="00E05E4B">
        <w:rPr>
          <w:rFonts w:eastAsia="Calibri"/>
          <w:lang w:val="de-AT" w:eastAsia="en-US"/>
        </w:rPr>
        <w:t xml:space="preserve">Die voraussichtliche Dauer der klinischen Prüfung ist </w:t>
      </w:r>
      <w:r w:rsidRPr="00E05E4B">
        <w:rPr>
          <w:rFonts w:eastAsia="Calibri"/>
          <w:highlight w:val="yellow"/>
          <w:lang w:val="de-AT" w:eastAsia="en-US"/>
        </w:rPr>
        <w:t>......  (</w:t>
      </w:r>
      <w:r w:rsidRPr="00E05E4B">
        <w:rPr>
          <w:rFonts w:eastAsia="Calibri"/>
          <w:i/>
          <w:highlight w:val="yellow"/>
          <w:lang w:val="de-AT" w:eastAsia="en-US"/>
        </w:rPr>
        <w:t>hier ist die derzeit erwartete bzw. geplante  Dauer der klinischen Prüfung anzugeben</w:t>
      </w:r>
      <w:r w:rsidRPr="00E05E4B">
        <w:rPr>
          <w:rFonts w:eastAsia="Calibri"/>
          <w:highlight w:val="yellow"/>
          <w:lang w:val="de-AT" w:eastAsia="en-US"/>
        </w:rPr>
        <w:t>)</w:t>
      </w:r>
      <w:r w:rsidRPr="00E05E4B">
        <w:rPr>
          <w:rFonts w:eastAsia="Calibri"/>
          <w:lang w:val="de-AT" w:eastAsia="en-US"/>
        </w:rPr>
        <w:t xml:space="preserve">. Die Dauer der Speicherung Ihrer Daten über das Ende </w:t>
      </w:r>
      <w:r>
        <w:rPr>
          <w:rFonts w:eastAsia="Calibri"/>
          <w:lang w:val="de-AT" w:eastAsia="en-US"/>
        </w:rPr>
        <w:t xml:space="preserve">oder den Abbruch </w:t>
      </w:r>
      <w:r w:rsidRPr="00E05E4B">
        <w:rPr>
          <w:rFonts w:eastAsia="Calibri"/>
          <w:lang w:val="de-AT" w:eastAsia="en-US"/>
        </w:rPr>
        <w:t>der klinischen Prüfung hinaus ist durch Rechtsvorschriften geregelt.</w:t>
      </w:r>
    </w:p>
    <w:p w:rsidR="00DD68D5" w:rsidRPr="00E05E4B" w:rsidRDefault="00DD68D5" w:rsidP="00DD68D5">
      <w:pPr>
        <w:tabs>
          <w:tab w:val="left" w:pos="567"/>
        </w:tabs>
        <w:spacing w:after="200" w:line="276" w:lineRule="auto"/>
        <w:ind w:left="567"/>
        <w:jc w:val="both"/>
        <w:rPr>
          <w:rFonts w:eastAsia="Calibri"/>
          <w:lang w:val="de-AT" w:eastAsia="en-US"/>
        </w:rPr>
      </w:pPr>
      <w:r w:rsidRPr="00E05E4B">
        <w:rPr>
          <w:rFonts w:eastAsia="Calibri"/>
          <w:lang w:val="de-AT" w:eastAsia="en-US"/>
        </w:rPr>
        <w:t>Falls Sie Fragen zum Umgang mit Ihren Daten in dieser klinischen Prüfung haben, wenden Sie sich zunächst an Ihren Prüfarzt. Dieser kann Ihr Anliegen ggf. an die Personen, die für den Datenschutz veran</w:t>
      </w:r>
      <w:r w:rsidRPr="00E05E4B">
        <w:rPr>
          <w:rFonts w:eastAsia="Calibri"/>
          <w:lang w:val="de-AT" w:eastAsia="en-US"/>
        </w:rPr>
        <w:t>t</w:t>
      </w:r>
      <w:r w:rsidRPr="00E05E4B">
        <w:rPr>
          <w:rFonts w:eastAsia="Calibri"/>
          <w:lang w:val="de-AT" w:eastAsia="en-US"/>
        </w:rPr>
        <w:t>wortlich sind, weiterleiten.</w:t>
      </w:r>
    </w:p>
    <w:p w:rsidR="00DD68D5" w:rsidRDefault="00DD68D5" w:rsidP="00DD68D5">
      <w:pPr>
        <w:tabs>
          <w:tab w:val="left" w:pos="567"/>
        </w:tabs>
        <w:spacing w:after="200" w:line="276" w:lineRule="auto"/>
        <w:ind w:left="567"/>
        <w:jc w:val="both"/>
        <w:rPr>
          <w:rFonts w:eastAsia="Calibri"/>
          <w:highlight w:val="yellow"/>
          <w:lang w:val="de-AT" w:eastAsia="en-US"/>
        </w:rPr>
      </w:pPr>
    </w:p>
    <w:p w:rsidR="00DD68D5" w:rsidRPr="003841C6" w:rsidRDefault="00DD68D5" w:rsidP="00DD68D5">
      <w:pPr>
        <w:tabs>
          <w:tab w:val="left" w:pos="567"/>
        </w:tabs>
        <w:spacing w:after="200" w:line="276" w:lineRule="auto"/>
        <w:ind w:left="567"/>
        <w:jc w:val="both"/>
        <w:rPr>
          <w:rFonts w:eastAsia="Calibri"/>
          <w:lang w:val="de-AT" w:eastAsia="en-US"/>
        </w:rPr>
      </w:pPr>
      <w:r w:rsidRPr="003841C6">
        <w:rPr>
          <w:rFonts w:eastAsia="Calibri"/>
          <w:lang w:val="de-AT" w:eastAsia="en-US"/>
        </w:rPr>
        <w:t>Kontaktdaten der</w:t>
      </w:r>
      <w:r>
        <w:rPr>
          <w:rFonts w:eastAsia="Calibri"/>
          <w:lang w:val="de-AT" w:eastAsia="en-US"/>
        </w:rPr>
        <w:t xml:space="preserve"> Datenschutzbeauftragten der</w:t>
      </w:r>
      <w:r w:rsidRPr="003841C6">
        <w:rPr>
          <w:rFonts w:eastAsia="Calibri"/>
          <w:lang w:val="de-AT" w:eastAsia="en-US"/>
        </w:rPr>
        <w:t xml:space="preserve"> an dieser klinischen Prüfung beteiligten</w:t>
      </w:r>
      <w:r>
        <w:rPr>
          <w:rFonts w:eastAsia="Calibri"/>
          <w:lang w:val="de-AT" w:eastAsia="en-US"/>
        </w:rPr>
        <w:t xml:space="preserve"> Institutionen:</w:t>
      </w:r>
    </w:p>
    <w:p w:rsidR="00DD68D5" w:rsidRDefault="00DD68D5" w:rsidP="00DD68D5">
      <w:pPr>
        <w:spacing w:after="200" w:line="276" w:lineRule="auto"/>
      </w:pPr>
    </w:p>
    <w:p w:rsidR="00DD68D5" w:rsidRDefault="00DD68D5" w:rsidP="00DD68D5">
      <w:pPr>
        <w:spacing w:after="200" w:line="276" w:lineRule="auto"/>
      </w:pPr>
      <w:r>
        <w:t xml:space="preserve">Datenschutzbeauftragte/r </w:t>
      </w:r>
      <w:r w:rsidRPr="002712CC">
        <w:rPr>
          <w:color w:val="FF0000"/>
        </w:rPr>
        <w:t xml:space="preserve">des jeweiligen Krankenhauses: </w:t>
      </w:r>
      <w:r w:rsidRPr="002712CC">
        <w:rPr>
          <w:i/>
          <w:color w:val="FF0000"/>
          <w:highlight w:val="yellow"/>
        </w:rPr>
        <w:t>ergänzen</w:t>
      </w:r>
    </w:p>
    <w:p w:rsidR="00DD68D5" w:rsidRPr="0060686A" w:rsidRDefault="00DD68D5" w:rsidP="00DD68D5">
      <w:pPr>
        <w:spacing w:after="200" w:line="276" w:lineRule="auto"/>
        <w:rPr>
          <w:i/>
          <w:color w:val="FF0000"/>
        </w:rPr>
      </w:pPr>
      <w:r w:rsidRPr="0060686A">
        <w:rPr>
          <w:color w:val="FF0000"/>
        </w:rPr>
        <w:t xml:space="preserve">Datenschutzbeauftragte/r des Sponsors </w:t>
      </w:r>
      <w:r w:rsidRPr="0060686A">
        <w:rPr>
          <w:color w:val="FF0000"/>
          <w:highlight w:val="yellow"/>
        </w:rPr>
        <w:t>(</w:t>
      </w:r>
      <w:r w:rsidRPr="0060686A">
        <w:rPr>
          <w:i/>
          <w:color w:val="FF0000"/>
          <w:highlight w:val="yellow"/>
        </w:rPr>
        <w:t>ggf. zu ergänzen)</w:t>
      </w:r>
    </w:p>
    <w:p w:rsidR="00DD68D5" w:rsidRDefault="00DD68D5" w:rsidP="00DD68D5">
      <w:pPr>
        <w:spacing w:after="200" w:line="276" w:lineRule="auto"/>
        <w:jc w:val="both"/>
      </w:pPr>
    </w:p>
    <w:p w:rsidR="00DD68D5" w:rsidRDefault="00DD68D5" w:rsidP="00DD68D5">
      <w:pPr>
        <w:spacing w:after="200" w:line="276" w:lineRule="auto"/>
        <w:ind w:left="567"/>
        <w:jc w:val="both"/>
      </w:pPr>
      <w:r w:rsidRPr="00BE00AA">
        <w:t xml:space="preserve">Sie haben das Recht, bei der österreichischen Datenschutzbehörde eine Beschwerde über den Umgang mit Ihren Daten einzubringen </w:t>
      </w:r>
      <w:r w:rsidRPr="004A592E">
        <w:t>(</w:t>
      </w:r>
      <w:hyperlink r:id="rId6" w:history="1">
        <w:r w:rsidRPr="007B376E">
          <w:rPr>
            <w:rStyle w:val="Hyperlink"/>
          </w:rPr>
          <w:t>www.dsb.gv.at</w:t>
        </w:r>
      </w:hyperlink>
      <w:r>
        <w:rPr>
          <w:rStyle w:val="Hyperlink"/>
        </w:rPr>
        <w:t xml:space="preserve">; E-Mail: </w:t>
      </w:r>
      <w:hyperlink r:id="rId7" w:history="1">
        <w:r w:rsidRPr="009A4085">
          <w:rPr>
            <w:rStyle w:val="Hyperlink"/>
          </w:rPr>
          <w:t>dsb@dsb.gv.at</w:t>
        </w:r>
      </w:hyperlink>
      <w:r>
        <w:rPr>
          <w:rStyle w:val="Hyperlink"/>
        </w:rPr>
        <w:t xml:space="preserve"> </w:t>
      </w:r>
      <w:r w:rsidRPr="004A592E">
        <w:t>)</w:t>
      </w:r>
      <w:r>
        <w:t>.</w:t>
      </w:r>
    </w:p>
    <w:p w:rsidR="00DD68D5" w:rsidRPr="001225B5" w:rsidRDefault="00DD68D5" w:rsidP="00DD68D5">
      <w:pPr>
        <w:tabs>
          <w:tab w:val="left" w:pos="567"/>
        </w:tabs>
        <w:spacing w:after="200" w:line="276" w:lineRule="auto"/>
        <w:ind w:left="567"/>
        <w:jc w:val="both"/>
        <w:rPr>
          <w:rFonts w:eastAsia="Calibri"/>
          <w:b/>
          <w:i/>
          <w:color w:val="FF0000"/>
          <w:lang w:eastAsia="en-US"/>
        </w:rPr>
      </w:pPr>
    </w:p>
    <w:p w:rsidR="00DD68D5" w:rsidRPr="004871BC" w:rsidRDefault="00DD68D5" w:rsidP="00DD68D5">
      <w:pPr>
        <w:tabs>
          <w:tab w:val="left" w:pos="567"/>
        </w:tabs>
        <w:spacing w:after="200" w:line="276" w:lineRule="auto"/>
        <w:ind w:left="567"/>
        <w:jc w:val="both"/>
        <w:rPr>
          <w:rFonts w:eastAsia="Calibri"/>
          <w:lang w:val="de-AT" w:eastAsia="en-US"/>
        </w:rPr>
      </w:pPr>
    </w:p>
    <w:p w:rsidR="00DD68D5" w:rsidRDefault="00DD68D5" w:rsidP="00DD68D5">
      <w:pPr>
        <w:pStyle w:val="berschrift1"/>
        <w:tabs>
          <w:tab w:val="num" w:pos="567"/>
        </w:tabs>
        <w:ind w:left="0" w:firstLine="0"/>
      </w:pPr>
    </w:p>
    <w:p w:rsidR="00DD68D5" w:rsidRDefault="00DD68D5" w:rsidP="00DD68D5">
      <w:pPr>
        <w:ind w:left="567"/>
      </w:pPr>
      <w:r>
        <w:t>Einwilligungserklärung</w:t>
      </w:r>
    </w:p>
    <w:p w:rsidR="00DD68D5" w:rsidRDefault="00DD68D5" w:rsidP="00DD68D5">
      <w:pPr>
        <w:pStyle w:val="Textkrper-Einzug2"/>
        <w:rPr>
          <w:i/>
          <w:iCs/>
        </w:rPr>
      </w:pPr>
      <w:r w:rsidRPr="00557105">
        <w:rPr>
          <w:i/>
          <w:iCs/>
          <w:highlight w:val="yellow"/>
        </w:rPr>
        <w:t>(Die Einwilligungserklärung muss INTEGRALER Bestandteil des Dokumentes sein)</w:t>
      </w:r>
    </w:p>
    <w:p w:rsidR="00DD68D5" w:rsidRPr="00557105" w:rsidRDefault="00DD68D5" w:rsidP="00DD68D5">
      <w:pPr>
        <w:tabs>
          <w:tab w:val="left" w:pos="4678"/>
        </w:tabs>
        <w:suppressAutoHyphens/>
        <w:spacing w:before="240" w:after="240"/>
        <w:ind w:left="567"/>
        <w:jc w:val="both"/>
        <w:rPr>
          <w:rFonts w:eastAsia="Calibri"/>
          <w:lang w:val="de-AT" w:eastAsia="en-US"/>
        </w:rPr>
      </w:pPr>
      <w:r w:rsidRPr="00557105">
        <w:rPr>
          <w:rFonts w:eastAsia="Calibri"/>
          <w:lang w:val="de-AT" w:eastAsia="en-US"/>
        </w:rPr>
        <w:t>Name des Patienten:</w:t>
      </w:r>
    </w:p>
    <w:p w:rsidR="00DD68D5" w:rsidRPr="00557105" w:rsidRDefault="00DD68D5" w:rsidP="00DD68D5">
      <w:pPr>
        <w:tabs>
          <w:tab w:val="left" w:pos="3828"/>
          <w:tab w:val="left" w:pos="4678"/>
        </w:tabs>
        <w:suppressAutoHyphens/>
        <w:spacing w:before="240" w:after="240"/>
        <w:ind w:left="567"/>
        <w:jc w:val="both"/>
        <w:rPr>
          <w:rFonts w:eastAsia="Calibri"/>
          <w:lang w:val="de-AT" w:eastAsia="en-US"/>
        </w:rPr>
      </w:pPr>
      <w:r w:rsidRPr="00557105">
        <w:rPr>
          <w:rFonts w:eastAsia="Calibri"/>
          <w:lang w:val="de-AT" w:eastAsia="en-US"/>
        </w:rPr>
        <w:lastRenderedPageBreak/>
        <w:t xml:space="preserve">Geb.Datum: </w:t>
      </w:r>
    </w:p>
    <w:p w:rsidR="00DD68D5" w:rsidRPr="00557105" w:rsidRDefault="00DD68D5" w:rsidP="00DD68D5">
      <w:pPr>
        <w:suppressAutoHyphens/>
        <w:spacing w:after="240"/>
        <w:ind w:left="567"/>
        <w:jc w:val="both"/>
        <w:rPr>
          <w:rFonts w:eastAsia="Calibri"/>
          <w:lang w:val="de-AT" w:eastAsia="en-US"/>
        </w:rPr>
      </w:pPr>
      <w:r w:rsidRPr="00557105">
        <w:rPr>
          <w:rFonts w:eastAsia="Calibri"/>
          <w:lang w:val="de-AT" w:eastAsia="en-US"/>
        </w:rPr>
        <w:t xml:space="preserve">Ich erkläre mich bereit, an der klinischen Prüfung </w:t>
      </w:r>
      <w:r w:rsidRPr="00557105">
        <w:rPr>
          <w:rFonts w:eastAsia="Calibri"/>
          <w:highlight w:val="yellow"/>
          <w:lang w:val="de-AT" w:eastAsia="en-US"/>
        </w:rPr>
        <w:t xml:space="preserve"> .......</w:t>
      </w:r>
      <w:r w:rsidRPr="00557105">
        <w:rPr>
          <w:rFonts w:eastAsia="Calibri"/>
          <w:i/>
          <w:highlight w:val="yellow"/>
          <w:lang w:val="de-AT" w:eastAsia="en-US"/>
        </w:rPr>
        <w:t>(Titel oder Kurztitel)</w:t>
      </w:r>
      <w:r w:rsidRPr="00557105">
        <w:rPr>
          <w:rFonts w:eastAsia="Calibri"/>
          <w:lang w:val="de-AT" w:eastAsia="en-US"/>
        </w:rPr>
        <w:t xml:space="preserve"> teilzunehmen.</w:t>
      </w:r>
      <w:r>
        <w:rPr>
          <w:rFonts w:eastAsia="Calibri"/>
          <w:lang w:val="de-AT" w:eastAsia="en-US"/>
        </w:rPr>
        <w:t xml:space="preserve"> </w:t>
      </w:r>
      <w:r w:rsidRPr="007939B6">
        <w:rPr>
          <w:rFonts w:eastAsia="Calibri"/>
          <w:lang w:val="de-AT" w:eastAsia="en-US"/>
        </w:rPr>
        <w:t>Ich bin darüber aufgeklärt worden, dass ich die Teilnahme</w:t>
      </w:r>
      <w:r>
        <w:rPr>
          <w:rFonts w:eastAsia="Calibri"/>
          <w:lang w:val="de-AT" w:eastAsia="en-US"/>
        </w:rPr>
        <w:t xml:space="preserve"> </w:t>
      </w:r>
      <w:r w:rsidRPr="007939B6">
        <w:rPr>
          <w:rFonts w:eastAsia="Calibri"/>
          <w:lang w:val="de-AT" w:eastAsia="en-US"/>
        </w:rPr>
        <w:t>ohne nachteilige Folgen, insbesondere für meine medizinische Betreuung, ablehnen kann.</w:t>
      </w:r>
    </w:p>
    <w:p w:rsidR="00DD68D5" w:rsidRPr="00557105" w:rsidRDefault="00DD68D5" w:rsidP="00DD68D5">
      <w:pPr>
        <w:suppressAutoHyphens/>
        <w:spacing w:after="240"/>
        <w:ind w:left="567"/>
        <w:jc w:val="both"/>
        <w:rPr>
          <w:rFonts w:eastAsia="Calibri"/>
          <w:lang w:val="de-AT" w:eastAsia="en-US"/>
        </w:rPr>
      </w:pPr>
      <w:r w:rsidRPr="00557105">
        <w:rPr>
          <w:rFonts w:eastAsia="Calibri"/>
          <w:lang w:val="de-AT" w:eastAsia="en-US"/>
        </w:rPr>
        <w:t xml:space="preserve">Ich bin von Frau/Herrn (Dr.med.) ............................................................................................ausführlich und verständlich über die klinische Prüfung, mögliche Belastungen und Risiken, sowie über Wesen, Bedeutung und Tragweite der klinischen Prüfung, die bestehende Versicherung sowie die sich für mich daraus ergebenden Anforderungen aufgeklärt worden. Ich habe darüber hinaus den Text dieser Patientenaufklärung und Einwilligungserklärung, die insgesamt </w:t>
      </w:r>
      <w:r w:rsidRPr="00557105">
        <w:rPr>
          <w:rFonts w:eastAsia="Calibri"/>
          <w:i/>
          <w:highlight w:val="yellow"/>
          <w:lang w:val="de-AT" w:eastAsia="en-US"/>
        </w:rPr>
        <w:t>NN</w:t>
      </w:r>
      <w:r w:rsidRPr="00557105">
        <w:rPr>
          <w:rFonts w:eastAsia="Calibri"/>
          <w:lang w:val="de-AT" w:eastAsia="en-US"/>
        </w:rPr>
        <w:t xml:space="preserve"> Seiten umfasst</w:t>
      </w:r>
      <w:r>
        <w:rPr>
          <w:rFonts w:eastAsia="Calibri"/>
          <w:lang w:val="de-AT" w:eastAsia="en-US"/>
        </w:rPr>
        <w:t>,</w:t>
      </w:r>
      <w:r w:rsidRPr="00557105">
        <w:rPr>
          <w:rFonts w:eastAsia="Calibri"/>
          <w:lang w:val="de-AT" w:eastAsia="en-US"/>
        </w:rPr>
        <w:t xml:space="preserve"> gelesen. Aufgetretene Fragen wurden mir vom Prüfarzt verständlich und zufriedenstellend beantwortet. Ich hatte ausreichend Zeit, mich zu entscheiden. Ich habe zurzeit keine weiteren Fragen mehr.</w:t>
      </w:r>
    </w:p>
    <w:p w:rsidR="00DD68D5" w:rsidRPr="00557105" w:rsidRDefault="00DD68D5" w:rsidP="00DD68D5">
      <w:pPr>
        <w:suppressAutoHyphens/>
        <w:spacing w:after="240"/>
        <w:ind w:left="567"/>
        <w:jc w:val="both"/>
        <w:rPr>
          <w:rFonts w:eastAsia="Calibri"/>
          <w:lang w:val="de-AT" w:eastAsia="en-US"/>
        </w:rPr>
      </w:pPr>
      <w:r w:rsidRPr="00557105">
        <w:rPr>
          <w:rFonts w:eastAsia="Calibri"/>
          <w:lang w:val="de-AT" w:eastAsia="en-US"/>
        </w:rPr>
        <w:t>Ich werde den ärztlichen Anordnungen, die für die Durchführung der klinischen Prüfung erforderlich sind, Folge leisten, behalte mir jedoch das Recht vor, meine freiwillige Mitwirkung jederzeit zu beenden, ohne dass mir daraus Nachteile</w:t>
      </w:r>
      <w:r>
        <w:rPr>
          <w:rFonts w:eastAsia="Calibri"/>
          <w:lang w:val="de-AT" w:eastAsia="en-US"/>
        </w:rPr>
        <w:t>, insbesondere</w:t>
      </w:r>
      <w:r w:rsidRPr="00557105">
        <w:rPr>
          <w:rFonts w:eastAsia="Calibri"/>
          <w:lang w:val="de-AT" w:eastAsia="en-US"/>
        </w:rPr>
        <w:t xml:space="preserve"> für meine medizinische Betreuung</w:t>
      </w:r>
      <w:r>
        <w:rPr>
          <w:rFonts w:eastAsia="Calibri"/>
          <w:lang w:val="de-AT" w:eastAsia="en-US"/>
        </w:rPr>
        <w:t>,</w:t>
      </w:r>
      <w:r w:rsidRPr="00557105">
        <w:rPr>
          <w:rFonts w:eastAsia="Calibri"/>
          <w:lang w:val="de-AT" w:eastAsia="en-US"/>
        </w:rPr>
        <w:t xml:space="preserve"> entstehen.</w:t>
      </w:r>
    </w:p>
    <w:p w:rsidR="00DD68D5" w:rsidRPr="00557105" w:rsidRDefault="00DD68D5" w:rsidP="00DD68D5">
      <w:pPr>
        <w:tabs>
          <w:tab w:val="left" w:pos="2835"/>
          <w:tab w:val="left" w:pos="5670"/>
        </w:tabs>
        <w:suppressAutoHyphens/>
        <w:spacing w:after="240"/>
        <w:ind w:left="567"/>
        <w:jc w:val="both"/>
        <w:rPr>
          <w:rFonts w:eastAsia="Calibri"/>
          <w:lang w:val="de-AT" w:eastAsia="en-US"/>
        </w:rPr>
      </w:pPr>
      <w:r w:rsidRPr="00557105">
        <w:rPr>
          <w:rFonts w:eastAsia="Calibri"/>
          <w:lang w:val="de-AT" w:eastAsia="en-US"/>
        </w:rPr>
        <w:t xml:space="preserve">Ich stimme ausdrücklich zu, dass meine im Rahmen dieser klinischen Prüfung erhobenen Daten wie im Abschnitt „Datenschutz“ dieses Dokuments beschrieben </w:t>
      </w:r>
      <w:r>
        <w:rPr>
          <w:rFonts w:eastAsia="Calibri"/>
          <w:lang w:val="de-AT" w:eastAsia="en-US"/>
        </w:rPr>
        <w:t>verarbeitet</w:t>
      </w:r>
      <w:r w:rsidRPr="00557105">
        <w:rPr>
          <w:rFonts w:eastAsia="Calibri"/>
          <w:lang w:val="de-AT" w:eastAsia="en-US"/>
        </w:rPr>
        <w:t xml:space="preserve"> werden.</w:t>
      </w:r>
    </w:p>
    <w:p w:rsidR="00DD68D5" w:rsidRDefault="00DD68D5" w:rsidP="00DD68D5">
      <w:pPr>
        <w:tabs>
          <w:tab w:val="left" w:pos="2835"/>
          <w:tab w:val="left" w:pos="5670"/>
        </w:tabs>
        <w:suppressAutoHyphens/>
        <w:spacing w:after="240"/>
        <w:ind w:left="567"/>
        <w:jc w:val="both"/>
        <w:rPr>
          <w:rFonts w:eastAsia="Calibri"/>
          <w:highlight w:val="yellow"/>
          <w:lang w:val="de-AT" w:eastAsia="en-US"/>
        </w:rPr>
      </w:pPr>
      <w:r w:rsidRPr="00557105">
        <w:rPr>
          <w:rFonts w:eastAsia="Calibri"/>
          <w:highlight w:val="yellow"/>
          <w:lang w:val="de-AT" w:eastAsia="en-US"/>
        </w:rPr>
        <w:t>(</w:t>
      </w:r>
      <w:r w:rsidRPr="00557105">
        <w:rPr>
          <w:rFonts w:eastAsia="Calibri"/>
          <w:i/>
          <w:highlight w:val="yellow"/>
          <w:lang w:val="de-AT" w:eastAsia="en-US"/>
        </w:rPr>
        <w:t>falls dies für die klinische Prüfung nicht zutrifft</w:t>
      </w:r>
      <w:r>
        <w:rPr>
          <w:rFonts w:eastAsia="Calibri"/>
          <w:i/>
          <w:highlight w:val="yellow"/>
          <w:lang w:val="de-AT" w:eastAsia="en-US"/>
        </w:rPr>
        <w:t>, also keine Proben für die klinische Prüfung entnommen bzw. untersucht werden</w:t>
      </w:r>
      <w:r w:rsidRPr="00557105">
        <w:rPr>
          <w:rFonts w:eastAsia="Calibri"/>
          <w:i/>
          <w:highlight w:val="yellow"/>
          <w:lang w:val="de-AT" w:eastAsia="en-US"/>
        </w:rPr>
        <w:t xml:space="preserve">, ist der </w:t>
      </w:r>
      <w:r>
        <w:rPr>
          <w:rFonts w:eastAsia="Calibri"/>
          <w:i/>
          <w:highlight w:val="yellow"/>
          <w:lang w:val="de-AT" w:eastAsia="en-US"/>
        </w:rPr>
        <w:t>umrandete Texta</w:t>
      </w:r>
      <w:r w:rsidRPr="00557105">
        <w:rPr>
          <w:rFonts w:eastAsia="Calibri"/>
          <w:i/>
          <w:highlight w:val="yellow"/>
          <w:lang w:val="de-AT" w:eastAsia="en-US"/>
        </w:rPr>
        <w:t>bschnitt zu löschen</w:t>
      </w:r>
      <w:r w:rsidRPr="00557105">
        <w:rPr>
          <w:rFonts w:eastAsia="Calibri"/>
          <w:highlight w:val="yellow"/>
          <w:lang w:val="de-AT" w:eastAsia="en-US"/>
        </w:rPr>
        <w:t>)</w:t>
      </w:r>
    </w:p>
    <w:p w:rsidR="00DD68D5" w:rsidRPr="00557105" w:rsidRDefault="00DD68D5" w:rsidP="00DD68D5">
      <w:pPr>
        <w:tabs>
          <w:tab w:val="left" w:pos="2835"/>
          <w:tab w:val="left" w:pos="5670"/>
        </w:tabs>
        <w:suppressAutoHyphens/>
        <w:spacing w:after="240"/>
        <w:ind w:left="567"/>
        <w:jc w:val="both"/>
        <w:rPr>
          <w:rFonts w:eastAsia="Calibri"/>
          <w:highlight w:val="yellow"/>
          <w:lang w:val="de-AT" w:eastAsia="en-US"/>
        </w:rPr>
      </w:pPr>
    </w:p>
    <w:p w:rsidR="00DD68D5" w:rsidRDefault="00DD68D5" w:rsidP="00DD68D5">
      <w:pPr>
        <w:pBdr>
          <w:top w:val="single" w:sz="4" w:space="1" w:color="auto"/>
          <w:left w:val="single" w:sz="4" w:space="4" w:color="auto"/>
          <w:bottom w:val="single" w:sz="4" w:space="1" w:color="auto"/>
          <w:right w:val="single" w:sz="4" w:space="4" w:color="auto"/>
        </w:pBdr>
        <w:tabs>
          <w:tab w:val="left" w:pos="2835"/>
          <w:tab w:val="left" w:pos="5670"/>
        </w:tabs>
        <w:suppressAutoHyphens/>
        <w:spacing w:after="240"/>
        <w:ind w:left="567"/>
        <w:jc w:val="both"/>
        <w:rPr>
          <w:rFonts w:eastAsia="Calibri"/>
          <w:lang w:val="de-AT" w:eastAsia="en-US"/>
        </w:rPr>
      </w:pPr>
      <w:r w:rsidRPr="00535A69">
        <w:rPr>
          <w:rFonts w:eastAsia="Calibri"/>
          <w:lang w:val="de-AT" w:eastAsia="en-US"/>
        </w:rPr>
        <w:t>Für den Fall, dass ich aus der klinischen Prüfung ausscheide, bin ich einverstanden, dass meine Proben weiterhin aufbewahrt und analysiert werden, wie in dieser Information und – wenn zutreffend – in den Informationen zu den Substudien beschrieben:</w:t>
      </w:r>
    </w:p>
    <w:p w:rsidR="00DD68D5" w:rsidRPr="00557105" w:rsidRDefault="00DD68D5" w:rsidP="00DD68D5">
      <w:pPr>
        <w:pBdr>
          <w:top w:val="single" w:sz="4" w:space="1" w:color="auto"/>
          <w:left w:val="single" w:sz="4" w:space="4" w:color="auto"/>
          <w:bottom w:val="single" w:sz="4" w:space="1" w:color="auto"/>
          <w:right w:val="single" w:sz="4" w:space="4" w:color="auto"/>
        </w:pBdr>
        <w:tabs>
          <w:tab w:val="left" w:pos="2835"/>
          <w:tab w:val="left" w:pos="5670"/>
        </w:tabs>
        <w:suppressAutoHyphens/>
        <w:spacing w:after="240"/>
        <w:ind w:left="567"/>
        <w:jc w:val="both"/>
        <w:rPr>
          <w:rFonts w:eastAsia="Calibri"/>
          <w:lang w:val="de-AT" w:eastAsia="en-US"/>
        </w:rPr>
      </w:pPr>
      <w:r w:rsidRPr="00535A69">
        <w:rPr>
          <w:rFonts w:eastAsia="Calibri"/>
          <w:lang w:val="de-AT" w:eastAsia="en-US"/>
        </w:rPr>
        <w:tab/>
      </w:r>
      <w:r w:rsidRPr="00535A69">
        <w:rPr>
          <w:rFonts w:eastAsia="Calibri"/>
          <w:lang w:val="de-AT" w:eastAsia="en-US"/>
        </w:rPr>
        <w:br/>
      </w:r>
      <w:r w:rsidRPr="00535A69">
        <w:rPr>
          <w:rFonts w:eastAsia="Calibri"/>
          <w:lang w:val="de-AT" w:eastAsia="en-US"/>
        </w:rPr>
        <w:tab/>
      </w:r>
      <w:r w:rsidRPr="00535A69">
        <w:rPr>
          <w:rFonts w:eastAsia="Calibri" w:hint="eastAsia"/>
          <w:lang w:val="de-AT" w:eastAsia="en-US"/>
        </w:rPr>
        <w:t>􀂅</w:t>
      </w:r>
      <w:r w:rsidRPr="00535A69">
        <w:rPr>
          <w:rFonts w:eastAsia="Calibri"/>
          <w:lang w:val="de-AT" w:eastAsia="en-US"/>
        </w:rPr>
        <w:t xml:space="preserve"> ja</w:t>
      </w:r>
      <w:r w:rsidRPr="00535A69">
        <w:rPr>
          <w:rFonts w:eastAsia="Calibri"/>
          <w:lang w:val="de-AT" w:eastAsia="en-US"/>
        </w:rPr>
        <w:tab/>
      </w:r>
      <w:r w:rsidRPr="00535A69">
        <w:rPr>
          <w:rFonts w:eastAsia="Calibri" w:hint="eastAsia"/>
          <w:lang w:val="de-AT" w:eastAsia="en-US"/>
        </w:rPr>
        <w:t>􀂅</w:t>
      </w:r>
      <w:r w:rsidRPr="00535A69">
        <w:rPr>
          <w:rFonts w:eastAsia="Calibri"/>
          <w:lang w:val="de-AT" w:eastAsia="en-US"/>
        </w:rPr>
        <w:t xml:space="preserve"> nein</w:t>
      </w:r>
    </w:p>
    <w:p w:rsidR="00DD68D5" w:rsidRDefault="00DD68D5" w:rsidP="00DD68D5">
      <w:pPr>
        <w:suppressAutoHyphens/>
        <w:spacing w:after="240"/>
        <w:ind w:left="567"/>
        <w:jc w:val="both"/>
        <w:rPr>
          <w:rFonts w:eastAsia="Calibri"/>
          <w:lang w:val="de-AT" w:eastAsia="en-US"/>
        </w:rPr>
      </w:pPr>
    </w:p>
    <w:p w:rsidR="00DD68D5" w:rsidRPr="00557105" w:rsidRDefault="00DD68D5" w:rsidP="00DD68D5">
      <w:pPr>
        <w:suppressAutoHyphens/>
        <w:spacing w:after="240"/>
        <w:ind w:left="567"/>
        <w:jc w:val="both"/>
        <w:rPr>
          <w:rFonts w:eastAsia="Calibri"/>
          <w:lang w:val="de-AT" w:eastAsia="en-US"/>
        </w:rPr>
      </w:pPr>
      <w:r w:rsidRPr="00557105">
        <w:rPr>
          <w:rFonts w:eastAsia="Calibri"/>
          <w:lang w:val="de-AT" w:eastAsia="en-US"/>
        </w:rPr>
        <w:t>Eine Kopie dieser Patienteninformation und Einwilligungserklärung habe ich erhalten. Das Original verbleibt beim Prüfarzt.</w:t>
      </w:r>
    </w:p>
    <w:p w:rsidR="00DD68D5" w:rsidRPr="00557105" w:rsidRDefault="00DD68D5" w:rsidP="00DD68D5">
      <w:pPr>
        <w:suppressAutoHyphens/>
        <w:spacing w:before="600"/>
        <w:jc w:val="center"/>
        <w:rPr>
          <w:rFonts w:eastAsia="Calibri"/>
          <w:lang w:val="de-AT" w:eastAsia="en-US"/>
        </w:rPr>
      </w:pPr>
      <w:r w:rsidRPr="00557105">
        <w:rPr>
          <w:rFonts w:eastAsia="Calibri"/>
          <w:lang w:val="de-AT" w:eastAsia="en-US"/>
        </w:rPr>
        <w:t>......................................................................................................</w:t>
      </w:r>
    </w:p>
    <w:p w:rsidR="00DD68D5" w:rsidRPr="00557105" w:rsidRDefault="00DD68D5" w:rsidP="00DD68D5">
      <w:pPr>
        <w:suppressAutoHyphens/>
        <w:spacing w:after="240"/>
        <w:jc w:val="center"/>
        <w:rPr>
          <w:rFonts w:eastAsia="Calibri"/>
          <w:lang w:val="de-AT" w:eastAsia="en-US"/>
        </w:rPr>
      </w:pPr>
      <w:r w:rsidRPr="00557105">
        <w:rPr>
          <w:rFonts w:eastAsia="Calibri"/>
          <w:lang w:val="de-AT" w:eastAsia="en-US"/>
        </w:rPr>
        <w:t>(Datum und Unterschrift des Patienten)</w:t>
      </w:r>
    </w:p>
    <w:p w:rsidR="00DD68D5" w:rsidRPr="00557105" w:rsidRDefault="00DD68D5" w:rsidP="00DD68D5">
      <w:pPr>
        <w:suppressAutoHyphens/>
        <w:spacing w:before="600"/>
        <w:jc w:val="center"/>
        <w:rPr>
          <w:rFonts w:eastAsia="Calibri"/>
          <w:lang w:val="de-AT" w:eastAsia="en-US"/>
        </w:rPr>
      </w:pPr>
      <w:r w:rsidRPr="00557105">
        <w:rPr>
          <w:rFonts w:eastAsia="Calibri"/>
          <w:lang w:val="de-AT" w:eastAsia="en-US"/>
        </w:rPr>
        <w:t>......................................................................................................</w:t>
      </w:r>
    </w:p>
    <w:p w:rsidR="00DD68D5" w:rsidRPr="00557105" w:rsidRDefault="00DD68D5" w:rsidP="00DD68D5">
      <w:pPr>
        <w:suppressAutoHyphens/>
        <w:spacing w:after="240"/>
        <w:jc w:val="center"/>
        <w:rPr>
          <w:rFonts w:eastAsia="Calibri"/>
          <w:lang w:val="de-AT" w:eastAsia="en-US"/>
        </w:rPr>
      </w:pPr>
      <w:r w:rsidRPr="00557105">
        <w:rPr>
          <w:rFonts w:eastAsia="Calibri"/>
          <w:lang w:val="de-AT" w:eastAsia="en-US"/>
        </w:rPr>
        <w:t>(Datum, Name und Unterschrift des verantwortlichen Prüfarztes)</w:t>
      </w:r>
    </w:p>
    <w:p w:rsidR="00DD68D5" w:rsidRPr="00557105" w:rsidRDefault="00DD68D5" w:rsidP="00DD68D5">
      <w:pPr>
        <w:suppressAutoHyphens/>
        <w:spacing w:before="480" w:after="240"/>
        <w:jc w:val="both"/>
        <w:rPr>
          <w:lang w:val="de-AT"/>
        </w:rPr>
      </w:pPr>
      <w:r w:rsidRPr="00557105">
        <w:rPr>
          <w:rFonts w:eastAsia="Calibri"/>
          <w:lang w:val="de-AT" w:eastAsia="en-US"/>
        </w:rPr>
        <w:t>(Der Patient erhält eine unterschriebene Kopie der Patienteninformation und Einwilligungserklärung, das Original verbleibt im Studienordner des Prüfarztes.)</w:t>
      </w:r>
    </w:p>
    <w:p w:rsidR="00913BAB" w:rsidRPr="00DD68D5" w:rsidRDefault="00913BAB" w:rsidP="00E517B3">
      <w:pPr>
        <w:spacing w:line="360" w:lineRule="auto"/>
        <w:jc w:val="both"/>
        <w:rPr>
          <w:lang w:val="de-AT"/>
        </w:rPr>
      </w:pPr>
      <w:bookmarkStart w:id="0" w:name="_GoBack"/>
      <w:bookmarkEnd w:id="0"/>
    </w:p>
    <w:sectPr w:rsidR="00913BAB" w:rsidRPr="00DD68D5">
      <w:headerReference w:type="default" r:id="rId8"/>
      <w:footerReference w:type="default" r:id="rId9"/>
      <w:pgSz w:w="11906" w:h="16838"/>
      <w:pgMar w:top="1418" w:right="1418" w:bottom="1418" w:left="1418"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950" w:rsidRDefault="00DD68D5">
    <w:pPr>
      <w:pBdr>
        <w:top w:val="single" w:sz="4" w:space="1" w:color="auto"/>
      </w:pBdr>
      <w:tabs>
        <w:tab w:val="right" w:pos="9026"/>
      </w:tabs>
      <w:suppressAutoHyphens/>
      <w:jc w:val="both"/>
      <w:rPr>
        <w:spacing w:val="-2"/>
      </w:rPr>
    </w:pPr>
  </w:p>
  <w:p w:rsidR="00760950" w:rsidRDefault="00DD68D5">
    <w:pPr>
      <w:tabs>
        <w:tab w:val="right" w:pos="9026"/>
      </w:tabs>
      <w:suppressAutoHyphens/>
      <w:jc w:val="both"/>
      <w:rPr>
        <w:spacing w:val="-2"/>
      </w:rPr>
    </w:pPr>
  </w:p>
  <w:p w:rsidR="00760950" w:rsidRPr="00E6560A" w:rsidRDefault="00DD68D5">
    <w:pPr>
      <w:tabs>
        <w:tab w:val="right" w:pos="9026"/>
      </w:tabs>
      <w:suppressAutoHyphens/>
      <w:jc w:val="both"/>
      <w:rPr>
        <w:b/>
        <w:spacing w:val="-2"/>
      </w:rPr>
    </w:pPr>
  </w:p>
  <w:p w:rsidR="00760950" w:rsidRDefault="00DD68D5">
    <w:pPr>
      <w:tabs>
        <w:tab w:val="right" w:pos="9026"/>
      </w:tabs>
      <w:suppressAutoHyphens/>
      <w:jc w:val="both"/>
      <w:rPr>
        <w:spacing w:val="-2"/>
      </w:rPr>
    </w:pPr>
    <w:r>
      <w:rPr>
        <w:spacing w:val="-2"/>
      </w:rPr>
      <w:t xml:space="preserve">Seite </w:t>
    </w:r>
    <w:r>
      <w:rPr>
        <w:spacing w:val="-2"/>
      </w:rPr>
      <w:fldChar w:fldCharType="begin"/>
    </w:r>
    <w:r>
      <w:rPr>
        <w:spacing w:val="-2"/>
      </w:rPr>
      <w:instrText>PAGE \* ARABIC</w:instrText>
    </w:r>
    <w:r>
      <w:rPr>
        <w:spacing w:val="-2"/>
      </w:rPr>
      <w:fldChar w:fldCharType="separate"/>
    </w:r>
    <w:r>
      <w:rPr>
        <w:noProof/>
        <w:spacing w:val="-2"/>
      </w:rPr>
      <w:t>3</w:t>
    </w:r>
    <w:r>
      <w:rPr>
        <w:spacing w:val="-2"/>
      </w:rPr>
      <w:fldChar w:fldCharType="end"/>
    </w:r>
    <w:r>
      <w:rPr>
        <w:spacing w:val="-2"/>
      </w:rPr>
      <w:t xml:space="preserve"> von </w:t>
    </w:r>
    <w:r>
      <w:rPr>
        <w:i/>
        <w:iCs/>
        <w:spacing w:val="-2"/>
        <w:highlight w:val="yellow"/>
      </w:rPr>
      <w:t>NN</w:t>
    </w:r>
    <w:r>
      <w:rPr>
        <w:i/>
        <w:iCs/>
        <w:spacing w:val="-2"/>
      </w:rPr>
      <w:t xml:space="preserve"> </w:t>
    </w:r>
    <w:r w:rsidRPr="00E6560A">
      <w:rPr>
        <w:i/>
        <w:iCs/>
        <w:spacing w:val="-2"/>
        <w:highlight w:val="yellow"/>
      </w:rPr>
      <w:t>(Gesamtseitenzahl einfügen)</w:t>
    </w:r>
    <w:r>
      <w:rPr>
        <w:spacing w:val="-2"/>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950" w:rsidRDefault="00DD68D5">
    <w:pPr>
      <w:pStyle w:val="berschrift2"/>
      <w:pBdr>
        <w:bottom w:val="single" w:sz="4" w:space="4" w:color="auto"/>
      </w:pBdr>
      <w:tabs>
        <w:tab w:val="clear" w:pos="4513"/>
        <w:tab w:val="right" w:pos="9072"/>
      </w:tabs>
      <w:spacing w:after="0"/>
      <w:jc w:val="left"/>
      <w:rPr>
        <w:b w:val="0"/>
        <w:bCs w:val="0"/>
        <w:sz w:val="20"/>
        <w:szCs w:val="20"/>
      </w:rPr>
    </w:pPr>
    <w:r w:rsidRPr="00C149AA">
      <w:rPr>
        <w:b w:val="0"/>
        <w:bCs w:val="0"/>
        <w:i w:val="0"/>
        <w:iCs w:val="0"/>
        <w:sz w:val="20"/>
        <w:szCs w:val="20"/>
        <w:highlight w:val="yellow"/>
      </w:rPr>
      <w:t>&lt;</w:t>
    </w:r>
    <w:r>
      <w:rPr>
        <w:b w:val="0"/>
        <w:bCs w:val="0"/>
        <w:i w:val="0"/>
        <w:iCs w:val="0"/>
        <w:sz w:val="20"/>
        <w:szCs w:val="20"/>
        <w:highlight w:val="yellow"/>
      </w:rPr>
      <w:t>Kurztitel der Studie</w:t>
    </w:r>
    <w:r w:rsidRPr="00C149AA">
      <w:rPr>
        <w:b w:val="0"/>
        <w:bCs w:val="0"/>
        <w:i w:val="0"/>
        <w:iCs w:val="0"/>
        <w:sz w:val="20"/>
        <w:szCs w:val="20"/>
        <w:highlight w:val="yellow"/>
      </w:rPr>
      <w:t>&gt;</w:t>
    </w:r>
    <w:r w:rsidRPr="00E6560A">
      <w:rPr>
        <w:b w:val="0"/>
        <w:bCs w:val="0"/>
        <w:i w:val="0"/>
        <w:iCs w:val="0"/>
        <w:sz w:val="20"/>
        <w:szCs w:val="20"/>
        <w:highlight w:val="yellow"/>
      </w:rPr>
      <w:tab/>
    </w:r>
    <w:r w:rsidRPr="00E6560A">
      <w:rPr>
        <w:b w:val="0"/>
        <w:bCs w:val="0"/>
        <w:iCs w:val="0"/>
        <w:sz w:val="20"/>
        <w:szCs w:val="20"/>
        <w:highlight w:val="yellow"/>
      </w:rPr>
      <w:t>Durch eigene Bezeichnung ersetzen:</w:t>
    </w:r>
    <w:r w:rsidRPr="00E6560A">
      <w:rPr>
        <w:b w:val="0"/>
        <w:bCs w:val="0"/>
        <w:i w:val="0"/>
        <w:iCs w:val="0"/>
        <w:sz w:val="20"/>
        <w:szCs w:val="20"/>
        <w:highlight w:val="yellow"/>
      </w:rPr>
      <w:t xml:space="preserve"> </w:t>
    </w:r>
    <w:r>
      <w:rPr>
        <w:b w:val="0"/>
        <w:bCs w:val="0"/>
        <w:i w:val="0"/>
        <w:iCs w:val="0"/>
        <w:sz w:val="20"/>
        <w:szCs w:val="20"/>
        <w:highlight w:val="yellow"/>
      </w:rPr>
      <w:t xml:space="preserve"> </w:t>
    </w:r>
    <w:r w:rsidRPr="00E6560A">
      <w:rPr>
        <w:b w:val="0"/>
        <w:bCs w:val="0"/>
        <w:i w:val="0"/>
        <w:iCs w:val="0"/>
        <w:sz w:val="20"/>
        <w:szCs w:val="20"/>
        <w:highlight w:val="yellow"/>
      </w:rPr>
      <w:t xml:space="preserve">Version </w:t>
    </w:r>
    <w:r w:rsidRPr="00E6560A">
      <w:rPr>
        <w:b w:val="0"/>
        <w:bCs w:val="0"/>
        <w:i w:val="0"/>
        <w:iCs w:val="0"/>
        <w:sz w:val="20"/>
        <w:szCs w:val="20"/>
        <w:highlight w:val="yellow"/>
      </w:rPr>
      <w:t>3.</w:t>
    </w:r>
    <w:r>
      <w:rPr>
        <w:b w:val="0"/>
        <w:bCs w:val="0"/>
        <w:i w:val="0"/>
        <w:iCs w:val="0"/>
        <w:sz w:val="20"/>
        <w:szCs w:val="20"/>
        <w:highlight w:val="yellow"/>
      </w:rPr>
      <w:t>2</w:t>
    </w:r>
    <w:r>
      <w:rPr>
        <w:b w:val="0"/>
        <w:bCs w:val="0"/>
        <w:i w:val="0"/>
        <w:iCs w:val="0"/>
        <w:sz w:val="20"/>
        <w:szCs w:val="20"/>
        <w:highlight w:val="yellow"/>
      </w:rPr>
      <w:t>.</w:t>
    </w:r>
    <w:r>
      <w:rPr>
        <w:b w:val="0"/>
        <w:bCs w:val="0"/>
        <w:i w:val="0"/>
        <w:iCs w:val="0"/>
        <w:sz w:val="20"/>
        <w:szCs w:val="20"/>
        <w:highlight w:val="yellow"/>
      </w:rPr>
      <w:t>2</w:t>
    </w:r>
    <w:r w:rsidRPr="00E6560A">
      <w:rPr>
        <w:b w:val="0"/>
        <w:bCs w:val="0"/>
        <w:i w:val="0"/>
        <w:iCs w:val="0"/>
        <w:sz w:val="20"/>
        <w:szCs w:val="20"/>
        <w:highlight w:val="yellow"/>
      </w:rPr>
      <w:t xml:space="preserve"> </w:t>
    </w:r>
    <w:r w:rsidRPr="000A0202">
      <w:rPr>
        <w:b w:val="0"/>
        <w:bCs w:val="0"/>
        <w:i w:val="0"/>
        <w:iCs w:val="0"/>
        <w:sz w:val="20"/>
        <w:szCs w:val="20"/>
        <w:highlight w:val="yellow"/>
      </w:rPr>
      <w:t xml:space="preserve">vom </w:t>
    </w:r>
    <w:r>
      <w:rPr>
        <w:b w:val="0"/>
        <w:bCs w:val="0"/>
        <w:i w:val="0"/>
        <w:iCs w:val="0"/>
        <w:sz w:val="20"/>
        <w:szCs w:val="20"/>
        <w:highlight w:val="yellow"/>
      </w:rPr>
      <w:t>1</w:t>
    </w:r>
    <w:r>
      <w:rPr>
        <w:b w:val="0"/>
        <w:bCs w:val="0"/>
        <w:i w:val="0"/>
        <w:iCs w:val="0"/>
        <w:sz w:val="20"/>
        <w:szCs w:val="20"/>
        <w:highlight w:val="yellow"/>
      </w:rPr>
      <w:t>1</w:t>
    </w:r>
    <w:r>
      <w:rPr>
        <w:b w:val="0"/>
        <w:bCs w:val="0"/>
        <w:i w:val="0"/>
        <w:iCs w:val="0"/>
        <w:sz w:val="20"/>
        <w:szCs w:val="20"/>
        <w:highlight w:val="yellow"/>
      </w:rPr>
      <w:t>.4</w:t>
    </w:r>
    <w:r w:rsidRPr="000A0202">
      <w:rPr>
        <w:b w:val="0"/>
        <w:bCs w:val="0"/>
        <w:i w:val="0"/>
        <w:iCs w:val="0"/>
        <w:sz w:val="20"/>
        <w:szCs w:val="20"/>
        <w:highlight w:val="yellow"/>
      </w:rPr>
      <w:t>.201</w:t>
    </w:r>
    <w:r>
      <w:rPr>
        <w:b w:val="0"/>
        <w:bCs w:val="0"/>
        <w:i w:val="0"/>
        <w:iCs w:val="0"/>
        <w:sz w:val="20"/>
        <w:szCs w:val="20"/>
        <w:highlight w:val="yellow"/>
      </w:rPr>
      <w:t>9</w:t>
    </w:r>
  </w:p>
  <w:p w:rsidR="00760950" w:rsidRDefault="00DD68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19" w:lineRule="exact"/>
      <w:rPr>
        <w:rFonts w:ascii="CG Times" w:hAnsi="CG Times"/>
      </w:rPr>
    </w:pPr>
  </w:p>
  <w:p w:rsidR="00760950" w:rsidRDefault="00DD68D5">
    <w:pPr>
      <w:spacing w:after="380" w:line="100" w:lineRule="exact"/>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6674"/>
    <w:multiLevelType w:val="hybridMultilevel"/>
    <w:tmpl w:val="9A1E0D7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8D5"/>
    <w:rsid w:val="00337BB3"/>
    <w:rsid w:val="00913BAB"/>
    <w:rsid w:val="00DD68D5"/>
    <w:rsid w:val="00E517B3"/>
    <w:rsid w:val="00F1310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68D5"/>
    <w:rPr>
      <w:rFonts w:ascii="Times New Roman" w:eastAsia="Times New Roman" w:hAnsi="Times New Roman"/>
      <w:lang w:val="de-DE" w:eastAsia="de-DE"/>
    </w:rPr>
  </w:style>
  <w:style w:type="paragraph" w:styleId="berschrift1">
    <w:name w:val="heading 1"/>
    <w:basedOn w:val="Standard"/>
    <w:next w:val="Standard"/>
    <w:link w:val="berschrift1Zchn"/>
    <w:uiPriority w:val="9"/>
    <w:qFormat/>
    <w:rsid w:val="00DD68D5"/>
    <w:pPr>
      <w:keepNext/>
      <w:tabs>
        <w:tab w:val="left" w:pos="567"/>
      </w:tabs>
      <w:suppressAutoHyphens/>
      <w:spacing w:before="240" w:after="240"/>
      <w:ind w:left="567" w:hanging="567"/>
      <w:jc w:val="both"/>
      <w:outlineLvl w:val="0"/>
    </w:pPr>
    <w:rPr>
      <w:rFonts w:ascii="Cambria" w:hAnsi="Cambria"/>
      <w:b/>
      <w:bCs/>
      <w:kern w:val="32"/>
      <w:sz w:val="32"/>
      <w:szCs w:val="32"/>
    </w:rPr>
  </w:style>
  <w:style w:type="paragraph" w:styleId="berschrift2">
    <w:name w:val="heading 2"/>
    <w:basedOn w:val="Standard"/>
    <w:next w:val="Standard"/>
    <w:link w:val="berschrift2Zchn"/>
    <w:uiPriority w:val="9"/>
    <w:qFormat/>
    <w:rsid w:val="00DD68D5"/>
    <w:pPr>
      <w:keepNext/>
      <w:tabs>
        <w:tab w:val="center" w:pos="4513"/>
      </w:tabs>
      <w:suppressAutoHyphens/>
      <w:spacing w:before="360" w:after="840"/>
      <w:jc w:val="center"/>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68D5"/>
    <w:rPr>
      <w:rFonts w:ascii="Cambria" w:eastAsia="Times New Roman" w:hAnsi="Cambria"/>
      <w:b/>
      <w:bCs/>
      <w:kern w:val="32"/>
      <w:sz w:val="32"/>
      <w:szCs w:val="32"/>
      <w:lang w:val="de-DE" w:eastAsia="de-DE"/>
    </w:rPr>
  </w:style>
  <w:style w:type="character" w:customStyle="1" w:styleId="berschrift2Zchn">
    <w:name w:val="Überschrift 2 Zchn"/>
    <w:basedOn w:val="Absatz-Standardschriftart"/>
    <w:link w:val="berschrift2"/>
    <w:uiPriority w:val="9"/>
    <w:rsid w:val="00DD68D5"/>
    <w:rPr>
      <w:rFonts w:ascii="Cambria" w:eastAsia="Times New Roman" w:hAnsi="Cambria"/>
      <w:b/>
      <w:bCs/>
      <w:i/>
      <w:iCs/>
      <w:sz w:val="28"/>
      <w:szCs w:val="28"/>
      <w:lang w:val="de-DE" w:eastAsia="de-DE"/>
    </w:rPr>
  </w:style>
  <w:style w:type="paragraph" w:styleId="Textkrper-Einzug2">
    <w:name w:val="Body Text Indent 2"/>
    <w:basedOn w:val="Standard"/>
    <w:link w:val="Textkrper-Einzug2Zchn"/>
    <w:uiPriority w:val="99"/>
    <w:rsid w:val="00DD68D5"/>
    <w:pPr>
      <w:suppressAutoHyphens/>
      <w:spacing w:after="240"/>
      <w:ind w:left="567"/>
      <w:jc w:val="both"/>
    </w:pPr>
  </w:style>
  <w:style w:type="character" w:customStyle="1" w:styleId="Textkrper-Einzug2Zchn">
    <w:name w:val="Textkörper-Einzug 2 Zchn"/>
    <w:basedOn w:val="Absatz-Standardschriftart"/>
    <w:link w:val="Textkrper-Einzug2"/>
    <w:uiPriority w:val="99"/>
    <w:rsid w:val="00DD68D5"/>
    <w:rPr>
      <w:rFonts w:ascii="Times New Roman" w:eastAsia="Times New Roman" w:hAnsi="Times New Roman"/>
      <w:lang w:val="de-DE" w:eastAsia="de-DE"/>
    </w:rPr>
  </w:style>
  <w:style w:type="character" w:styleId="Hyperlink">
    <w:name w:val="Hyperlink"/>
    <w:basedOn w:val="Absatz-Standardschriftart"/>
    <w:uiPriority w:val="99"/>
    <w:unhideWhenUsed/>
    <w:rsid w:val="00DD68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68D5"/>
    <w:rPr>
      <w:rFonts w:ascii="Times New Roman" w:eastAsia="Times New Roman" w:hAnsi="Times New Roman"/>
      <w:lang w:val="de-DE" w:eastAsia="de-DE"/>
    </w:rPr>
  </w:style>
  <w:style w:type="paragraph" w:styleId="berschrift1">
    <w:name w:val="heading 1"/>
    <w:basedOn w:val="Standard"/>
    <w:next w:val="Standard"/>
    <w:link w:val="berschrift1Zchn"/>
    <w:uiPriority w:val="9"/>
    <w:qFormat/>
    <w:rsid w:val="00DD68D5"/>
    <w:pPr>
      <w:keepNext/>
      <w:tabs>
        <w:tab w:val="left" w:pos="567"/>
      </w:tabs>
      <w:suppressAutoHyphens/>
      <w:spacing w:before="240" w:after="240"/>
      <w:ind w:left="567" w:hanging="567"/>
      <w:jc w:val="both"/>
      <w:outlineLvl w:val="0"/>
    </w:pPr>
    <w:rPr>
      <w:rFonts w:ascii="Cambria" w:hAnsi="Cambria"/>
      <w:b/>
      <w:bCs/>
      <w:kern w:val="32"/>
      <w:sz w:val="32"/>
      <w:szCs w:val="32"/>
    </w:rPr>
  </w:style>
  <w:style w:type="paragraph" w:styleId="berschrift2">
    <w:name w:val="heading 2"/>
    <w:basedOn w:val="Standard"/>
    <w:next w:val="Standard"/>
    <w:link w:val="berschrift2Zchn"/>
    <w:uiPriority w:val="9"/>
    <w:qFormat/>
    <w:rsid w:val="00DD68D5"/>
    <w:pPr>
      <w:keepNext/>
      <w:tabs>
        <w:tab w:val="center" w:pos="4513"/>
      </w:tabs>
      <w:suppressAutoHyphens/>
      <w:spacing w:before="360" w:after="840"/>
      <w:jc w:val="center"/>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68D5"/>
    <w:rPr>
      <w:rFonts w:ascii="Cambria" w:eastAsia="Times New Roman" w:hAnsi="Cambria"/>
      <w:b/>
      <w:bCs/>
      <w:kern w:val="32"/>
      <w:sz w:val="32"/>
      <w:szCs w:val="32"/>
      <w:lang w:val="de-DE" w:eastAsia="de-DE"/>
    </w:rPr>
  </w:style>
  <w:style w:type="character" w:customStyle="1" w:styleId="berschrift2Zchn">
    <w:name w:val="Überschrift 2 Zchn"/>
    <w:basedOn w:val="Absatz-Standardschriftart"/>
    <w:link w:val="berschrift2"/>
    <w:uiPriority w:val="9"/>
    <w:rsid w:val="00DD68D5"/>
    <w:rPr>
      <w:rFonts w:ascii="Cambria" w:eastAsia="Times New Roman" w:hAnsi="Cambria"/>
      <w:b/>
      <w:bCs/>
      <w:i/>
      <w:iCs/>
      <w:sz w:val="28"/>
      <w:szCs w:val="28"/>
      <w:lang w:val="de-DE" w:eastAsia="de-DE"/>
    </w:rPr>
  </w:style>
  <w:style w:type="paragraph" w:styleId="Textkrper-Einzug2">
    <w:name w:val="Body Text Indent 2"/>
    <w:basedOn w:val="Standard"/>
    <w:link w:val="Textkrper-Einzug2Zchn"/>
    <w:uiPriority w:val="99"/>
    <w:rsid w:val="00DD68D5"/>
    <w:pPr>
      <w:suppressAutoHyphens/>
      <w:spacing w:after="240"/>
      <w:ind w:left="567"/>
      <w:jc w:val="both"/>
    </w:pPr>
  </w:style>
  <w:style w:type="character" w:customStyle="1" w:styleId="Textkrper-Einzug2Zchn">
    <w:name w:val="Textkörper-Einzug 2 Zchn"/>
    <w:basedOn w:val="Absatz-Standardschriftart"/>
    <w:link w:val="Textkrper-Einzug2"/>
    <w:uiPriority w:val="99"/>
    <w:rsid w:val="00DD68D5"/>
    <w:rPr>
      <w:rFonts w:ascii="Times New Roman" w:eastAsia="Times New Roman" w:hAnsi="Times New Roman"/>
      <w:lang w:val="de-DE" w:eastAsia="de-DE"/>
    </w:rPr>
  </w:style>
  <w:style w:type="character" w:styleId="Hyperlink">
    <w:name w:val="Hyperlink"/>
    <w:basedOn w:val="Absatz-Standardschriftart"/>
    <w:uiPriority w:val="99"/>
    <w:unhideWhenUsed/>
    <w:rsid w:val="00DD6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mailto:dsb@dsb.gv.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sb.gv.a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1140</Words>
  <Characters>7184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gespag</Company>
  <LinksUpToDate>false</LinksUpToDate>
  <CharactersWithSpaces>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Lenzelbauer Christa (wjlenzch) (WJ), wjlenzch</dc:creator>
  <cp:lastModifiedBy>Lenzelbauer Christa (wjlenzch) (WJ), wjlenzch</cp:lastModifiedBy>
  <cp:revision>1</cp:revision>
  <dcterms:created xsi:type="dcterms:W3CDTF">2019-06-28T07:48:00Z</dcterms:created>
  <dcterms:modified xsi:type="dcterms:W3CDTF">2019-06-28T07:49:00Z</dcterms:modified>
</cp:coreProperties>
</file>